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E3F" w:rsidRPr="00011E3F" w:rsidRDefault="00011E3F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011E3F" w:rsidRPr="00011E3F" w:rsidRDefault="00011E3F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011E3F" w:rsidRPr="00011E3F" w:rsidRDefault="00011E3F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>ПРАВИТЕЛЬСТВО РОССИЙСКОЙ ФЕДЕРАЦИИ</w:t>
      </w:r>
    </w:p>
    <w:p w:rsidR="00011E3F" w:rsidRPr="00011E3F" w:rsidRDefault="00011E3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11E3F" w:rsidRPr="00011E3F" w:rsidRDefault="00011E3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011E3F" w:rsidRPr="00011E3F" w:rsidRDefault="00011E3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>от 30 января 2014 г. N 93-р</w:t>
      </w:r>
    </w:p>
    <w:p w:rsidR="00011E3F" w:rsidRPr="00011E3F" w:rsidRDefault="00011E3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 xml:space="preserve">1. Утвердить прилагаемую </w:t>
      </w:r>
      <w:hyperlink w:anchor="P22" w:history="1">
        <w:r w:rsidRPr="00011E3F">
          <w:rPr>
            <w:rFonts w:ascii="Times New Roman" w:hAnsi="Times New Roman" w:cs="Times New Roman"/>
            <w:color w:val="0000FF"/>
            <w:sz w:val="28"/>
            <w:szCs w:val="28"/>
          </w:rPr>
          <w:t>Концепцию</w:t>
        </w:r>
      </w:hyperlink>
      <w:r w:rsidRPr="00011E3F">
        <w:rPr>
          <w:rFonts w:ascii="Times New Roman" w:hAnsi="Times New Roman" w:cs="Times New Roman"/>
          <w:sz w:val="28"/>
          <w:szCs w:val="28"/>
        </w:rPr>
        <w:t xml:space="preserve"> открытости федеральных органов исполнительной власти.</w:t>
      </w: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 xml:space="preserve">2. Рекомендовать федеральным органам исполнительной власти при осуществлении своей деятельности руководствоваться положениями </w:t>
      </w:r>
      <w:hyperlink w:anchor="P22" w:history="1">
        <w:r w:rsidRPr="00011E3F">
          <w:rPr>
            <w:rFonts w:ascii="Times New Roman" w:hAnsi="Times New Roman" w:cs="Times New Roman"/>
            <w:color w:val="0000FF"/>
            <w:sz w:val="28"/>
            <w:szCs w:val="28"/>
          </w:rPr>
          <w:t>Концепции</w:t>
        </w:r>
      </w:hyperlink>
      <w:r w:rsidRPr="00011E3F">
        <w:rPr>
          <w:rFonts w:ascii="Times New Roman" w:hAnsi="Times New Roman" w:cs="Times New Roman"/>
          <w:sz w:val="28"/>
          <w:szCs w:val="28"/>
        </w:rPr>
        <w:t>, утвержденной настоящим распоряжением.</w:t>
      </w: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11E3F" w:rsidRPr="00011E3F" w:rsidRDefault="00011E3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>Председатель Правительства</w:t>
      </w:r>
    </w:p>
    <w:p w:rsidR="00011E3F" w:rsidRPr="00011E3F" w:rsidRDefault="00011E3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011E3F" w:rsidRPr="00011E3F" w:rsidRDefault="00011E3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>Д.МЕДВЕДЕВ</w:t>
      </w:r>
    </w:p>
    <w:p w:rsidR="00011E3F" w:rsidRPr="00011E3F" w:rsidRDefault="00011E3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011E3F" w:rsidRPr="00011E3F" w:rsidRDefault="00011E3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011E3F" w:rsidRPr="00011E3F" w:rsidRDefault="00011E3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011E3F" w:rsidRPr="00011E3F" w:rsidRDefault="00011E3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011E3F" w:rsidRPr="00011E3F" w:rsidRDefault="00011E3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011E3F" w:rsidRPr="00011E3F" w:rsidRDefault="00011E3F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>Утверждена</w:t>
      </w:r>
    </w:p>
    <w:p w:rsidR="00011E3F" w:rsidRPr="00011E3F" w:rsidRDefault="00011E3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11E3F">
        <w:rPr>
          <w:rFonts w:ascii="Times New Roman" w:hAnsi="Times New Roman" w:cs="Times New Roman"/>
          <w:sz w:val="28"/>
          <w:szCs w:val="28"/>
        </w:rPr>
        <w:t>распоряжением Правительства</w:t>
      </w:r>
    </w:p>
    <w:p w:rsidR="00011E3F" w:rsidRPr="00011E3F" w:rsidRDefault="00011E3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011E3F" w:rsidRPr="00011E3F" w:rsidRDefault="00011E3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>от 30 января 2014 г. N 93-р</w:t>
      </w:r>
    </w:p>
    <w:p w:rsidR="00011E3F" w:rsidRPr="00011E3F" w:rsidRDefault="00011E3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11E3F" w:rsidRPr="00011E3F" w:rsidRDefault="00011E3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22"/>
      <w:bookmarkEnd w:id="1"/>
      <w:r w:rsidRPr="00011E3F">
        <w:rPr>
          <w:rFonts w:ascii="Times New Roman" w:hAnsi="Times New Roman" w:cs="Times New Roman"/>
          <w:sz w:val="28"/>
          <w:szCs w:val="28"/>
        </w:rPr>
        <w:t>КОНЦЕПЦИЯ</w:t>
      </w:r>
    </w:p>
    <w:p w:rsidR="00011E3F" w:rsidRPr="00011E3F" w:rsidRDefault="00011E3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>ОТКРЫТОСТИ ФЕДЕРАЛЬНЫХ ОРГАНОВ ИСПОЛНИТЕЛЬНОЙ ВЛАСТИ</w:t>
      </w:r>
    </w:p>
    <w:p w:rsidR="00011E3F" w:rsidRPr="00011E3F" w:rsidRDefault="00011E3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11E3F" w:rsidRPr="00011E3F" w:rsidRDefault="00011E3F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011E3F" w:rsidRPr="00011E3F" w:rsidRDefault="00011E3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 xml:space="preserve">В условиях нарастающей сложности социальных процессов и новых экономических вызовов серьезной задачей для федеральных органов исполнительной власти является необходимость формирования моделей принятия решений и реализации государственных функций, основанных на активном участии гражданского общества в управлении государством, а также на использовании современных механизмов общественного контроля. Основным направлением совершенствования государственного управления в развитых странах является построение структур управления и использование управленческих подходов, </w:t>
      </w:r>
      <w:proofErr w:type="gramStart"/>
      <w:r w:rsidRPr="00011E3F">
        <w:rPr>
          <w:rFonts w:ascii="Times New Roman" w:hAnsi="Times New Roman" w:cs="Times New Roman"/>
          <w:sz w:val="28"/>
          <w:szCs w:val="28"/>
        </w:rPr>
        <w:t>нацеленных</w:t>
      </w:r>
      <w:proofErr w:type="gramEnd"/>
      <w:r w:rsidRPr="00011E3F">
        <w:rPr>
          <w:rFonts w:ascii="Times New Roman" w:hAnsi="Times New Roman" w:cs="Times New Roman"/>
          <w:sz w:val="28"/>
          <w:szCs w:val="28"/>
        </w:rPr>
        <w:t xml:space="preserve"> прежде всего на обеспечение потребностей и интересов граждан, регулярное распространение достоверной информации и активное взаимодействие между органами государственной власти, экспертным сообществом и институтами гражданского общества.</w:t>
      </w: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>Концепция открытости федеральных органов исполнительной власти (далее - Концепция) разработана в целях:</w:t>
      </w: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lastRenderedPageBreak/>
        <w:t>повышения прозрачности и подотчетности государственного управления и удовлетворенности граждан качеством государственного управления;</w:t>
      </w: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>расширения возможностей непосредственного участия гражданского общества в процессах разработки и экспертизы решений, принимаемых федеральными органами исполнительной власти;</w:t>
      </w: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>качественного изменения уровня информационной открытости федеральных органов исполнительной власти;</w:t>
      </w: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 xml:space="preserve">развития механизмов общественного </w:t>
      </w:r>
      <w:proofErr w:type="gramStart"/>
      <w:r w:rsidRPr="00011E3F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011E3F">
        <w:rPr>
          <w:rFonts w:ascii="Times New Roman" w:hAnsi="Times New Roman" w:cs="Times New Roman"/>
          <w:sz w:val="28"/>
          <w:szCs w:val="28"/>
        </w:rPr>
        <w:t xml:space="preserve"> деятельностью федеральных органов исполнительной власти.</w:t>
      </w: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11E3F">
        <w:rPr>
          <w:rFonts w:ascii="Times New Roman" w:hAnsi="Times New Roman" w:cs="Times New Roman"/>
          <w:sz w:val="28"/>
          <w:szCs w:val="28"/>
        </w:rPr>
        <w:t xml:space="preserve">Концепция направлена на повышение эффективности и результативности приоритетных мероприятий по совершенствованию системы государственного управления, определенных </w:t>
      </w:r>
      <w:hyperlink r:id="rId5" w:history="1">
        <w:r w:rsidRPr="00011E3F">
          <w:rPr>
            <w:rFonts w:ascii="Times New Roman" w:hAnsi="Times New Roman" w:cs="Times New Roman"/>
            <w:color w:val="0000FF"/>
            <w:sz w:val="28"/>
            <w:szCs w:val="28"/>
          </w:rPr>
          <w:t>Указом</w:t>
        </w:r>
      </w:hyperlink>
      <w:r w:rsidRPr="00011E3F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7 мая 2012 г. N 601 "Об основных направлениях совершенствования системы государственного управления" и </w:t>
      </w:r>
      <w:hyperlink r:id="rId6" w:history="1">
        <w:r w:rsidRPr="00011E3F">
          <w:rPr>
            <w:rFonts w:ascii="Times New Roman" w:hAnsi="Times New Roman" w:cs="Times New Roman"/>
            <w:color w:val="0000FF"/>
            <w:sz w:val="28"/>
            <w:szCs w:val="28"/>
          </w:rPr>
          <w:t>Основными направлениями</w:t>
        </w:r>
      </w:hyperlink>
      <w:r w:rsidRPr="00011E3F">
        <w:rPr>
          <w:rFonts w:ascii="Times New Roman" w:hAnsi="Times New Roman" w:cs="Times New Roman"/>
          <w:sz w:val="28"/>
          <w:szCs w:val="28"/>
        </w:rPr>
        <w:t xml:space="preserve"> деятельности Правительства Российской Федерации на период до 2018 г., утвержденными Председателем Правительства Российской Федерации 31 января 2013 г.</w:t>
      </w:r>
      <w:proofErr w:type="gramEnd"/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 xml:space="preserve">Концепция закрепляет основные принципы открытости федеральных органов исполнительной власти, задачи и механизмы (инструменты) их реализации и содержит систему стратегических ориентиров в области обеспечения открытости и прозрачности государственного управления, подотчетности и подконтрольности власти гражданскому обществу и формирования эффективного диалога федеральных органов исполнительной власти с гражданами, общественными объединениями и предпринимательским сообществом. Концепция призвана стать основой системного подхода к повышению уровня открытости федеральных органов исполнительной власти, </w:t>
      </w:r>
      <w:proofErr w:type="gramStart"/>
      <w:r w:rsidRPr="00011E3F">
        <w:rPr>
          <w:rFonts w:ascii="Times New Roman" w:hAnsi="Times New Roman" w:cs="Times New Roman"/>
          <w:sz w:val="28"/>
          <w:szCs w:val="28"/>
        </w:rPr>
        <w:t>включающего</w:t>
      </w:r>
      <w:proofErr w:type="gramEnd"/>
      <w:r w:rsidRPr="00011E3F">
        <w:rPr>
          <w:rFonts w:ascii="Times New Roman" w:hAnsi="Times New Roman" w:cs="Times New Roman"/>
          <w:sz w:val="28"/>
          <w:szCs w:val="28"/>
        </w:rPr>
        <w:t xml:space="preserve"> в том числе создание методологической основы для дополнения и совершенствования действующей правовой базы.</w:t>
      </w: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>Федеральные министерства, федеральные службы и федеральные агентства, руководство деятельностью которых осуществляет Президент Российской Федерации, федеральные службы и федеральные агентства, подведомственные этим федеральным министерствам, внедряют механизмы (инструменты) открытости, предусмотренные Концепцией, если иной порядок не установлен федеральными законами, актами Президента Российской Федерации и Правительства Российской Федерации.</w:t>
      </w:r>
    </w:p>
    <w:p w:rsidR="00011E3F" w:rsidRPr="00011E3F" w:rsidRDefault="00011E3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11E3F" w:rsidRPr="00011E3F" w:rsidRDefault="00011E3F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>II. Назначение и обоснование необходимости</w:t>
      </w:r>
    </w:p>
    <w:p w:rsidR="00011E3F" w:rsidRPr="00011E3F" w:rsidRDefault="00011E3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>принятия Концепции</w:t>
      </w: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11E3F">
        <w:rPr>
          <w:rFonts w:ascii="Times New Roman" w:hAnsi="Times New Roman" w:cs="Times New Roman"/>
          <w:sz w:val="28"/>
          <w:szCs w:val="28"/>
        </w:rPr>
        <w:t xml:space="preserve">Концепция разработана с учетом отечественного и международного опыта обеспечения открытости государственных органов, а также в развитие </w:t>
      </w:r>
      <w:hyperlink r:id="rId7" w:history="1">
        <w:r w:rsidRPr="00011E3F">
          <w:rPr>
            <w:rFonts w:ascii="Times New Roman" w:hAnsi="Times New Roman" w:cs="Times New Roman"/>
            <w:color w:val="0000FF"/>
            <w:sz w:val="28"/>
            <w:szCs w:val="28"/>
          </w:rPr>
          <w:t>Стратегии</w:t>
        </w:r>
      </w:hyperlink>
      <w:r w:rsidRPr="00011E3F">
        <w:rPr>
          <w:rFonts w:ascii="Times New Roman" w:hAnsi="Times New Roman" w:cs="Times New Roman"/>
          <w:sz w:val="28"/>
          <w:szCs w:val="28"/>
        </w:rPr>
        <w:t xml:space="preserve"> развития информационного общества в Российской Федерации, утвержденной Президентом Российской Федерации 7 февраля 2008 г. N Пр-212, </w:t>
      </w:r>
      <w:hyperlink r:id="rId8" w:history="1">
        <w:r w:rsidRPr="00011E3F">
          <w:rPr>
            <w:rFonts w:ascii="Times New Roman" w:hAnsi="Times New Roman" w:cs="Times New Roman"/>
            <w:color w:val="0000FF"/>
            <w:sz w:val="28"/>
            <w:szCs w:val="28"/>
          </w:rPr>
          <w:t>Концепции</w:t>
        </w:r>
      </w:hyperlink>
      <w:r w:rsidRPr="00011E3F">
        <w:rPr>
          <w:rFonts w:ascii="Times New Roman" w:hAnsi="Times New Roman" w:cs="Times New Roman"/>
          <w:sz w:val="28"/>
          <w:szCs w:val="28"/>
        </w:rPr>
        <w:t xml:space="preserve"> долгосрочного социально-экономического развития Российской Федерации на период до 2020 года, утвержденной распоряжением Правительства Российской Федерации от 17 ноября 2008 г. N 1662-р, и государственной </w:t>
      </w:r>
      <w:hyperlink r:id="rId9" w:history="1">
        <w:r w:rsidRPr="00011E3F">
          <w:rPr>
            <w:rFonts w:ascii="Times New Roman" w:hAnsi="Times New Roman" w:cs="Times New Roman"/>
            <w:color w:val="0000FF"/>
            <w:sz w:val="28"/>
            <w:szCs w:val="28"/>
          </w:rPr>
          <w:t>программы</w:t>
        </w:r>
      </w:hyperlink>
      <w:r w:rsidRPr="00011E3F">
        <w:rPr>
          <w:rFonts w:ascii="Times New Roman" w:hAnsi="Times New Roman" w:cs="Times New Roman"/>
          <w:sz w:val="28"/>
          <w:szCs w:val="28"/>
        </w:rPr>
        <w:t xml:space="preserve"> Российской</w:t>
      </w:r>
      <w:proofErr w:type="gramEnd"/>
      <w:r w:rsidRPr="00011E3F">
        <w:rPr>
          <w:rFonts w:ascii="Times New Roman" w:hAnsi="Times New Roman" w:cs="Times New Roman"/>
          <w:sz w:val="28"/>
          <w:szCs w:val="28"/>
        </w:rPr>
        <w:t xml:space="preserve"> </w:t>
      </w:r>
      <w:r w:rsidRPr="00011E3F">
        <w:rPr>
          <w:rFonts w:ascii="Times New Roman" w:hAnsi="Times New Roman" w:cs="Times New Roman"/>
          <w:sz w:val="28"/>
          <w:szCs w:val="28"/>
        </w:rPr>
        <w:lastRenderedPageBreak/>
        <w:t>Федерации "Информационное общество (2011 - 2020 годы)", утвержденной распоряжением Правительства Российской Федерации от 20 октября 2010 г. N 1815-р.</w:t>
      </w: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>Информационное общество может эффективно и поступательно развиваться исключительно на основе взаимодействия государства, предпринимательского сообщества и гражданского общества и на принципах свободного и равного доступа к информации и знаниям. Сформировать информационное общество невозможно силами одних только органов государственной власти, а также исключительно путем создания информационной и телекоммуникационной инфраструктуры, развивая соответствующие сервисы в различных областях общественной жизни. Вовлечь институты гражданского общества в совместную работу по формированию и развитию информационного общества возможно при условии проведения качественных изменений в деятельности федеральных органов исполнительной власти, построенных на принципах открытости.</w:t>
      </w: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>В настоящее время законодательством Российской Федерации урегулированы отдельные аспекты открытости государственного управления.</w:t>
      </w: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11E3F">
        <w:rPr>
          <w:rFonts w:ascii="Times New Roman" w:hAnsi="Times New Roman" w:cs="Times New Roman"/>
          <w:sz w:val="28"/>
          <w:szCs w:val="28"/>
        </w:rPr>
        <w:t>В принятых нормативных правовых актах установлены отдельные организационно-правовые основы вовлечения граждан и общественных объединений в процесс реализации государственной политики, в том числе в рамках деятельности Общественной палаты Российской Федерации и общественных советов при федеральных органах исполнительной власти, путем участия граждан в общественном обсуждении проектов нормативных правовых актов и решений, разрабатываемых (принимаемых) федеральными органами исполнительной власти, а также посредством оценки гражданами</w:t>
      </w:r>
      <w:proofErr w:type="gramEnd"/>
      <w:r w:rsidRPr="00011E3F">
        <w:rPr>
          <w:rFonts w:ascii="Times New Roman" w:hAnsi="Times New Roman" w:cs="Times New Roman"/>
          <w:sz w:val="28"/>
          <w:szCs w:val="28"/>
        </w:rPr>
        <w:t xml:space="preserve"> эффективности деятельности федеральных органов исполнительной власти (и их структурных подразделений) с учетом качества предоставления ими государственных услуг.</w:t>
      </w: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>Разработаны и введены в эксплуатацию государственные информационные системы, обеспечивающие участие граждан в рассмотрении общественных инициатив, проектов нормативных правовых актов и решений федеральных органов исполнительной власти.</w:t>
      </w: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>Однако в настоящее время действующие правовые нормы не обеспечивают в полной мере системного подхода к повышению открытости государственного управления.</w:t>
      </w: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>Во-первых, значительная часть нормативных правовых актов, регулирующих вопросы открытости, посвящена преимущественно вопросам доступа к информации о деятельности органов государственной власти, или информационной открытости, что является лишь одним из элементов открытости системы государственного управления.</w:t>
      </w: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>Во-вторых, правовые понятия, используемые в различных нормативных правовых актах, регулирующих вопросы информационной открытости, зачастую противоречат друг другу, предлагая различные подходы к организации деятельности федерального органа исполнительной власти по обеспечению открытости.</w:t>
      </w: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 xml:space="preserve">В-третьих, принятие несистематизированных правовых норм и требований к отдельным механизмам организации взаимодействия органов государственной власти с гражданами Российской Федерации и общественными объединениями </w:t>
      </w:r>
      <w:r w:rsidRPr="00011E3F">
        <w:rPr>
          <w:rFonts w:ascii="Times New Roman" w:hAnsi="Times New Roman" w:cs="Times New Roman"/>
          <w:sz w:val="28"/>
          <w:szCs w:val="28"/>
        </w:rPr>
        <w:lastRenderedPageBreak/>
        <w:t>приводит к фрагментарности регулирования в этой области и не позволяет в полной мере использовать инструменты общественного вовлечения и общественного контроля в целях повышения качества государственного управления.</w:t>
      </w: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>В-четвертых, отсутствует нормативно закрепленная система оценки деятельности федеральных органов исполнительной власти по повышению уровня открытости государством, гражданами, общественными объединениями и предпринимательским сообществом.</w:t>
      </w: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>Развитие нормативно-правовой базы в области обеспечения открытости государственного управления является необходимым, но не достаточным условием для внедрения культуры открытости и изменения приоритетов и поведенческих норм в работе государственных гражданских служащих, основанных на открытости и прозрачности процессов принятия и реализации государственной политики.</w:t>
      </w: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>На основании изложенного реализуемые федеральными органами исполнительной власти отдельные задачи и мероприятия по повышению уровня открытости оказываются неэффективными либо исполненными формально.</w:t>
      </w: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>При этом продолжает оставаться на низком уровне влияние граждан и общественных объединений на принятие и реализацию решений федеральными органами исполнительной власти, осведомленность общественности о целях и результатах деятельности органов государственной власти. Все это оказывает влияние на негативное восприятие обществом проводимых политических и социально-экономических преобразований и вызывает недоверие со стороны населения к органам государственной власти в целом.</w:t>
      </w: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>Таким образом, разработка комплексного подхода к повышению уровня открытости федеральных органов исполнительной власти является своевременной и актуальной задачей.</w:t>
      </w: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>Системный подход к повышению уровня открытости федеральных органов исполнительной власти достигается путем реализации следующих ключевых направлений:</w:t>
      </w: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>определение принципов открытости и задач по их реализации;</w:t>
      </w: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>определение основных механизмов (инструментов) реализации принципов открытости и описание для каждого из них перечня основных нормативных требований и рекомендаций для повышения уровня открытости;</w:t>
      </w: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>оценка динамики повышения уровня и качества открытости путем проведения регулярного мониторинга и оценки федеральных органов исполнительной власти и в случае необходимости совершенствование правовой базы.</w:t>
      </w:r>
    </w:p>
    <w:p w:rsidR="00011E3F" w:rsidRPr="00011E3F" w:rsidRDefault="00011E3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11E3F" w:rsidRPr="00011E3F" w:rsidRDefault="00011E3F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>III. Принципы открытости федеральных органов исполнительной</w:t>
      </w:r>
    </w:p>
    <w:p w:rsidR="00011E3F" w:rsidRPr="00011E3F" w:rsidRDefault="00011E3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>власти и основные задачи по их реализации</w:t>
      </w: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>Открытость федеральных органов исполнительной власти - это последовательное и неукоснительное соблюдение при реализации государственных полномочий и функций следующих принципов:</w:t>
      </w: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11E3F">
        <w:rPr>
          <w:rFonts w:ascii="Times New Roman" w:hAnsi="Times New Roman" w:cs="Times New Roman"/>
          <w:sz w:val="28"/>
          <w:szCs w:val="28"/>
        </w:rPr>
        <w:t xml:space="preserve">принцип информационной открытости - своевременное предоставление информации о деятельности федеральных органов исполнительной власти, доступ к которой специально не ограничен федеральными законами, актами Президента </w:t>
      </w:r>
      <w:r w:rsidRPr="00011E3F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 и Правительства Российской Федерации, которая является открытой, общедоступной и достоверной, в формате, удобном для ее поиска, обработки и дальнейшего использования, в том числе в форме открытых данных;</w:t>
      </w:r>
      <w:proofErr w:type="gramEnd"/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>принцип понятности - представление целей, задач, планов и результатов деятельности федеральных органов исполнительной власти в форме, обеспечивающей простое и доступное восприятие обществом информации о деятельности указанных органов власти;</w:t>
      </w: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>принцип вовлеченности гражданского общества - обеспечение возможности участия граждан Российской Федерации, общественных объединений и предпринимательского сообщества в разработке и реализации управленческих решений с целью учета их мнений и приоритетов, а также создания системы постоянного информирования и диалога;</w:t>
      </w: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 xml:space="preserve">принцип подотчетности - раскрытие федеральными органами исполнительной власти информации о своей деятельности с учетом запросов и приоритетов гражданского общества, обеспечивая возможность осуществления гражданами, общественными объединениями и предпринимательским сообществом </w:t>
      </w:r>
      <w:proofErr w:type="gramStart"/>
      <w:r w:rsidRPr="00011E3F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011E3F">
        <w:rPr>
          <w:rFonts w:ascii="Times New Roman" w:hAnsi="Times New Roman" w:cs="Times New Roman"/>
          <w:sz w:val="28"/>
          <w:szCs w:val="28"/>
        </w:rPr>
        <w:t xml:space="preserve"> деятельностью федеральных органов исполнительной власти.</w:t>
      </w: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>Для соблюдения принципов открытости федеральным органам исполнительной власти необходимо решить следующие задачи:</w:t>
      </w: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>обеспечивать предоставление в понятной и доступной форме полной и достоверной информации о целях, задачах, планах деятельности федеральных органов исполнительной власти на 2013 - 2018 годы и ходе их исполнения;</w:t>
      </w: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>обеспечивать полноту, достоверность, объективность и своевременность предоставления информации о своей деятельности, подлежащей раскрытию в обязательном порядке в соответствии с требованиями законодательства Российской Федерации, предоставляемой по запросам граждан Российской Федерации, общественных объединений и предпринимательского сообщества;</w:t>
      </w: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>совершенствовать технологии предоставления и разъяснения информации путем расширения способов и форм ее получения разными пользователями и группами пользователей, обеспечивая при этом возможность выбора удобного формата, доступность, простоту, понятность и визуализацию предоставленной информации;</w:t>
      </w: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>повышать доступность открытых государственных данных для использования гражданами, общественными объединениями и предпринимательским сообществом, в том числе для повторного использования, обеспечивая свободный доступ в информационно-телекоммуникационной сети "Интернет" (далее - сеть "Интернет") к открытым данным, содержащимся в информационных системах федеральных органов исполнительной власти, без каких-либо ограничений на их безопасное использование;</w:t>
      </w: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11E3F">
        <w:rPr>
          <w:rFonts w:ascii="Times New Roman" w:hAnsi="Times New Roman" w:cs="Times New Roman"/>
          <w:sz w:val="28"/>
          <w:szCs w:val="28"/>
        </w:rPr>
        <w:t xml:space="preserve">совершенствовать процессы публикации и инфраструктуру открытия данных, определяя приоритеты их формирования и раскрытия с учетом их ценности для общества и затрат на открытие, в том числе на основе обратной связи с пользователями, выявляя и распространяя передовой опыт раскрытия государственных данных, повышая качество опубликованных данных, переводя их в более удобные форматы, добавляя описания (классификацию) и интегрируя </w:t>
      </w:r>
      <w:r w:rsidRPr="00011E3F">
        <w:rPr>
          <w:rFonts w:ascii="Times New Roman" w:hAnsi="Times New Roman" w:cs="Times New Roman"/>
          <w:sz w:val="28"/>
          <w:szCs w:val="28"/>
        </w:rPr>
        <w:lastRenderedPageBreak/>
        <w:t>(связывая) данные из разных наборов;</w:t>
      </w:r>
      <w:proofErr w:type="gramEnd"/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 xml:space="preserve">внедрять процессы и инфраструктуру, в том числе электронные сервисы и услуги, для проведения </w:t>
      </w:r>
      <w:proofErr w:type="gramStart"/>
      <w:r w:rsidRPr="00011E3F">
        <w:rPr>
          <w:rFonts w:ascii="Times New Roman" w:hAnsi="Times New Roman" w:cs="Times New Roman"/>
          <w:sz w:val="28"/>
          <w:szCs w:val="28"/>
        </w:rPr>
        <w:t>публичных</w:t>
      </w:r>
      <w:proofErr w:type="gramEnd"/>
      <w:r w:rsidRPr="00011E3F">
        <w:rPr>
          <w:rFonts w:ascii="Times New Roman" w:hAnsi="Times New Roman" w:cs="Times New Roman"/>
          <w:sz w:val="28"/>
          <w:szCs w:val="28"/>
        </w:rPr>
        <w:t xml:space="preserve"> онлайн-консультаций с гражданами и организациями, а также осуществлять онлайн-информирование, обслуживание и предоставление информации о деятельности федерального органа исполнительной власти, одновременно упрощая способы взаимодействия с гражданским обществом;</w:t>
      </w: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>обеспечивать объективность, непредвзятость и публичность процедур формирования общественных, экспертных и консультативных советов (комиссий, рабочих групп), создаваемых при федеральных органах исполнительной власти, наделять их необходимыми полномочиями, учитывать мнение этих советов при принятии решений;</w:t>
      </w: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>формировать и развивать действенные механизмы оперативного реагирования на обращения граждан Российской Федерации, общественных объединений и предпринимательского сообщества по существу поставленных в обращениях вопросов;</w:t>
      </w: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>совершенствовать формы, методы и способы работы со средствами массовой информации, социальными сетями и форумами в сети "Интернет".</w:t>
      </w:r>
    </w:p>
    <w:p w:rsidR="00011E3F" w:rsidRPr="00011E3F" w:rsidRDefault="00011E3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11E3F" w:rsidRPr="00011E3F" w:rsidRDefault="00011E3F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>IV. Механизмы (инструменты) реализации принципов открытости</w:t>
      </w: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>Реализация принципов открытости осуществляется путем применения соответствующих основных механизмов (инструментов), постоянное совершенствование которых позволит реализовать поступательное движение к обеспечению открытости федеральных органов исполнительной власти. К основным механизмам (инструментам) реализации принципов открытости федеральных органов исполнительной власти (далее - основные механизмы (инструменты) открытости) относятся:</w:t>
      </w: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>реализация принципа информационной открытости федерального органа исполнительной власти;</w:t>
      </w: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>обеспечение работы с открытыми данными;</w:t>
      </w: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>обеспечение понятности нормативно-правового регулирования, государственной политики и программ, разрабатываемых (реализуемых) федеральными органами исполнительной власти;</w:t>
      </w: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>принятие плана деятельности и ежегодной публичной декларации целей и задач федеральных органов исполнительной власти, их общественное обсуждение и экспертное сопровождение;</w:t>
      </w: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>формирование публичной отчетности федерального органа исполнительной власти;</w:t>
      </w: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>информирование о работе с обращениями граждан и организаций;</w:t>
      </w: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 xml:space="preserve">организация работы с </w:t>
      </w:r>
      <w:proofErr w:type="spellStart"/>
      <w:r w:rsidRPr="00011E3F">
        <w:rPr>
          <w:rFonts w:ascii="Times New Roman" w:hAnsi="Times New Roman" w:cs="Times New Roman"/>
          <w:sz w:val="28"/>
          <w:szCs w:val="28"/>
        </w:rPr>
        <w:t>референтными</w:t>
      </w:r>
      <w:proofErr w:type="spellEnd"/>
      <w:r w:rsidRPr="00011E3F">
        <w:rPr>
          <w:rFonts w:ascii="Times New Roman" w:hAnsi="Times New Roman" w:cs="Times New Roman"/>
          <w:sz w:val="28"/>
          <w:szCs w:val="28"/>
        </w:rPr>
        <w:t xml:space="preserve"> группами;</w:t>
      </w: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>взаимодействие федерального органа исполнительной власти с общественным советом;</w:t>
      </w: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>организация работы пресс-службы федерального органа исполнительной власти;</w:t>
      </w: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 xml:space="preserve">организация независимой антикоррупционной экспертизы и общественного </w:t>
      </w:r>
      <w:r w:rsidRPr="00011E3F">
        <w:rPr>
          <w:rFonts w:ascii="Times New Roman" w:hAnsi="Times New Roman" w:cs="Times New Roman"/>
          <w:sz w:val="28"/>
          <w:szCs w:val="28"/>
        </w:rPr>
        <w:lastRenderedPageBreak/>
        <w:t>мониторинга правоприменения.</w:t>
      </w: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 xml:space="preserve">Механизмы (инструменты) открытости внедряются федеральными органами исполнительной власти с учетом </w:t>
      </w:r>
      <w:hyperlink r:id="rId10" w:history="1">
        <w:r w:rsidRPr="00011E3F">
          <w:rPr>
            <w:rFonts w:ascii="Times New Roman" w:hAnsi="Times New Roman" w:cs="Times New Roman"/>
            <w:color w:val="0000FF"/>
            <w:sz w:val="28"/>
            <w:szCs w:val="28"/>
          </w:rPr>
          <w:t>методических рекомендаций</w:t>
        </w:r>
      </w:hyperlink>
      <w:r w:rsidRPr="00011E3F">
        <w:rPr>
          <w:rFonts w:ascii="Times New Roman" w:hAnsi="Times New Roman" w:cs="Times New Roman"/>
          <w:sz w:val="28"/>
          <w:szCs w:val="28"/>
        </w:rPr>
        <w:t xml:space="preserve"> по реализации принципов открытости в федеральных органах исполнительной власти, утвержденных 26 декабря 2013 г. Правительственной комиссией по координации деятельности открытого правительства (далее - Комиссия).</w:t>
      </w: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>Перечень механизмов (инструментов) открытости не является исчерпывающим и может дополняться в установленном порядке по итогам обобщения лучшей практики в области обеспечения открытости государственного управления, а также по усмотрению федеральных органов исполнительной власти при внедрении в своей деятельности принципов открытости.</w:t>
      </w: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>Для того чтобы обеспечить эффективную реализацию принципов открытости и выполнение задач по повышению уровня открытости, предусмотренных Концепцией, федеральными органами исполнительной власти с учетом принятых нормативных правовых актов и решений Комиссии будут утверждаться ведомственные планы реализации Концепции (далее - ведомственный план).</w:t>
      </w: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>В ведомственных планах будут определяться основные направления в области повышения уровня открытости федеральных органов исполнительной власти, мероприятия, направленные на совершенствование механизмов (инструментов) открытости, конкретные целевые показатели эффективности их реализации, а также ответственные должностные лица.</w:t>
      </w: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 xml:space="preserve">Ведомственные планы будут утверждаться руководителями федеральных органов исполнительной </w:t>
      </w:r>
      <w:proofErr w:type="gramStart"/>
      <w:r w:rsidRPr="00011E3F">
        <w:rPr>
          <w:rFonts w:ascii="Times New Roman" w:hAnsi="Times New Roman" w:cs="Times New Roman"/>
          <w:sz w:val="28"/>
          <w:szCs w:val="28"/>
        </w:rPr>
        <w:t>власти</w:t>
      </w:r>
      <w:proofErr w:type="gramEnd"/>
      <w:r w:rsidRPr="00011E3F">
        <w:rPr>
          <w:rFonts w:ascii="Times New Roman" w:hAnsi="Times New Roman" w:cs="Times New Roman"/>
          <w:sz w:val="28"/>
          <w:szCs w:val="28"/>
        </w:rPr>
        <w:t xml:space="preserve"> и размещаться на официальных сайтах в сети "Интернет". Разработка ведомственного плана осуществляется с учетом результатов мониторинга текущего состояния уровня открытости, проводимого в соответствии с </w:t>
      </w:r>
      <w:hyperlink r:id="rId11" w:history="1">
        <w:r w:rsidRPr="00011E3F">
          <w:rPr>
            <w:rFonts w:ascii="Times New Roman" w:hAnsi="Times New Roman" w:cs="Times New Roman"/>
            <w:color w:val="0000FF"/>
            <w:sz w:val="28"/>
            <w:szCs w:val="28"/>
          </w:rPr>
          <w:t>методикой</w:t>
        </w:r>
      </w:hyperlink>
      <w:r w:rsidRPr="00011E3F">
        <w:rPr>
          <w:rFonts w:ascii="Times New Roman" w:hAnsi="Times New Roman" w:cs="Times New Roman"/>
          <w:sz w:val="28"/>
          <w:szCs w:val="28"/>
        </w:rPr>
        <w:t xml:space="preserve"> мониторинга и оценки открытости федеральных органов исполнительной власти, утвержденной Комиссией 26 декабря 2013 г., и при необходимости с привлечением общественного совета, заинтересованных </w:t>
      </w:r>
      <w:proofErr w:type="spellStart"/>
      <w:r w:rsidRPr="00011E3F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11E3F">
        <w:rPr>
          <w:rFonts w:ascii="Times New Roman" w:hAnsi="Times New Roman" w:cs="Times New Roman"/>
          <w:sz w:val="28"/>
          <w:szCs w:val="28"/>
        </w:rPr>
        <w:t xml:space="preserve"> групп и экспертов.</w:t>
      </w:r>
    </w:p>
    <w:p w:rsidR="00011E3F" w:rsidRPr="00011E3F" w:rsidRDefault="00011E3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11E3F" w:rsidRPr="00011E3F" w:rsidRDefault="00011E3F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 xml:space="preserve">V. Система мониторинга и оценки открытости </w:t>
      </w:r>
      <w:proofErr w:type="gramStart"/>
      <w:r w:rsidRPr="00011E3F">
        <w:rPr>
          <w:rFonts w:ascii="Times New Roman" w:hAnsi="Times New Roman" w:cs="Times New Roman"/>
          <w:sz w:val="28"/>
          <w:szCs w:val="28"/>
        </w:rPr>
        <w:t>федеральных</w:t>
      </w:r>
      <w:proofErr w:type="gramEnd"/>
    </w:p>
    <w:p w:rsidR="00011E3F" w:rsidRPr="00011E3F" w:rsidRDefault="00011E3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>органов исполнительной власти</w:t>
      </w: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>В целях информирования федеральных органов исполнительной власти, Правительства Российской Федерации и гражданского общества о ходе реализации Концепции предполагается создание системы мониторинга и оценки открытости федеральных органов исполнительной власти, включающей в себя:</w:t>
      </w: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11E3F">
        <w:rPr>
          <w:rFonts w:ascii="Times New Roman" w:hAnsi="Times New Roman" w:cs="Times New Roman"/>
          <w:sz w:val="28"/>
          <w:szCs w:val="28"/>
        </w:rPr>
        <w:t>самообследование</w:t>
      </w:r>
      <w:proofErr w:type="spellEnd"/>
      <w:r w:rsidRPr="00011E3F">
        <w:rPr>
          <w:rFonts w:ascii="Times New Roman" w:hAnsi="Times New Roman" w:cs="Times New Roman"/>
          <w:sz w:val="28"/>
          <w:szCs w:val="28"/>
        </w:rPr>
        <w:t xml:space="preserve"> (самоанализ) федеральными органами исполнительной власти достигнутых результатов по внедрению и развитию механизмов (инструментов) открытости;</w:t>
      </w: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>экспертную оценку эффективности внедрения федеральными органами исполнительной власти механизмов (инструментов) открытости и соответствия их деятельности принципам, целям и задачам, предусмотренным Концепцией;</w:t>
      </w: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 xml:space="preserve">социологические исследования по изучению удовлетворенности граждан и (или) </w:t>
      </w:r>
      <w:proofErr w:type="spellStart"/>
      <w:r w:rsidRPr="00011E3F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011E3F">
        <w:rPr>
          <w:rFonts w:ascii="Times New Roman" w:hAnsi="Times New Roman" w:cs="Times New Roman"/>
          <w:sz w:val="28"/>
          <w:szCs w:val="28"/>
        </w:rPr>
        <w:t xml:space="preserve"> групп уровнем открытости федеральных органов </w:t>
      </w:r>
      <w:r w:rsidRPr="00011E3F">
        <w:rPr>
          <w:rFonts w:ascii="Times New Roman" w:hAnsi="Times New Roman" w:cs="Times New Roman"/>
          <w:sz w:val="28"/>
          <w:szCs w:val="28"/>
        </w:rPr>
        <w:lastRenderedPageBreak/>
        <w:t>исполнительной власти.</w:t>
      </w: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 xml:space="preserve">Мониторинг открытости федеральных органов исполнительной власти будет проводиться Комиссией не реже одного раза в год в соответствии с </w:t>
      </w:r>
      <w:hyperlink r:id="rId12" w:history="1">
        <w:r w:rsidRPr="00011E3F">
          <w:rPr>
            <w:rFonts w:ascii="Times New Roman" w:hAnsi="Times New Roman" w:cs="Times New Roman"/>
            <w:color w:val="0000FF"/>
            <w:sz w:val="28"/>
            <w:szCs w:val="28"/>
          </w:rPr>
          <w:t>методикой</w:t>
        </w:r>
      </w:hyperlink>
      <w:r w:rsidRPr="00011E3F">
        <w:rPr>
          <w:rFonts w:ascii="Times New Roman" w:hAnsi="Times New Roman" w:cs="Times New Roman"/>
          <w:sz w:val="28"/>
          <w:szCs w:val="28"/>
        </w:rPr>
        <w:t xml:space="preserve"> мониторинга и оценки открытости федеральных органов исполнительной власти.</w:t>
      </w: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>По результатам такого мониторинга Министр Российской Федерации, заместитель председателя Комиссии будет представлять в Правительство Российской Федерации ежегодный доклад об открытости федеральных органов исполнительной власти.</w:t>
      </w:r>
    </w:p>
    <w:p w:rsidR="00011E3F" w:rsidRPr="00011E3F" w:rsidRDefault="00011E3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11E3F" w:rsidRPr="00011E3F" w:rsidRDefault="00011E3F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>VI. Ресурсное обеспечение реализации Концепции</w:t>
      </w: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>Ресурсное обеспечение реализации Концепции включает в себя меры по нормативно-методическому, информационно-аналитическому и кадровому обеспечению ее реализации, а также работу по совершенствованию нормативно-правовой базы в сфере формирования системы "Открытое правительство".</w:t>
      </w: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>Нормативно-методическое обеспечение предполагает разработку и принятие нормативно-методических и информационно-справочных документов, в том числе в рамках деятельности Комиссии.</w:t>
      </w: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>Информационно-аналитическое обеспечение включает в себя:</w:t>
      </w: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>организацию и реализацию мер по общественному обсуждению, экспертному сопровождению, обмену лучшей практикой повышения уровня открытости федеральных органов исполнительной власти в рамках деятельности Комиссии;</w:t>
      </w: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 xml:space="preserve">формирование и развитие на официальном сайте открытого правительства информационно-аналитических ресурсов по интерактивному представлению отчетов федеральных органов исполнительной власти по результатам </w:t>
      </w:r>
      <w:proofErr w:type="spellStart"/>
      <w:r w:rsidRPr="00011E3F">
        <w:rPr>
          <w:rFonts w:ascii="Times New Roman" w:hAnsi="Times New Roman" w:cs="Times New Roman"/>
          <w:sz w:val="28"/>
          <w:szCs w:val="28"/>
        </w:rPr>
        <w:t>самообследования</w:t>
      </w:r>
      <w:proofErr w:type="spellEnd"/>
      <w:r w:rsidRPr="00011E3F">
        <w:rPr>
          <w:rFonts w:ascii="Times New Roman" w:hAnsi="Times New Roman" w:cs="Times New Roman"/>
          <w:sz w:val="28"/>
          <w:szCs w:val="28"/>
        </w:rPr>
        <w:t xml:space="preserve"> (самоанализа), а также по созданию "библиотеки лучшей практики открытости федеральных органов исполнительной власти".</w:t>
      </w: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>Кадровое обеспечение предусматривает:</w:t>
      </w: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>формирование культуры открытости федеральных органов исполнительной власти, заключающейся в том, чтобы любое предпринятое ими в рамках своей ежедневной деятельности действие максимально соответствовало принципам открытости;</w:t>
      </w: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>определение в федеральных органах исполнительной власти заместителя руководителя федерального органа исполнительной власти, ответственного за реализацию ведомственного плана и мероприятий, предусмотренных Концепцией.</w:t>
      </w: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 xml:space="preserve">Реализация Концепции будет осуществляться федеральными органами исполнительной власти в рамках установленных полномочий и бюджетных ассигнований, предусмотренных им федеральным законом о федеральном бюджете на очередной финансовый год и плановый период на </w:t>
      </w:r>
      <w:proofErr w:type="gramStart"/>
      <w:r w:rsidRPr="00011E3F">
        <w:rPr>
          <w:rFonts w:ascii="Times New Roman" w:hAnsi="Times New Roman" w:cs="Times New Roman"/>
          <w:sz w:val="28"/>
          <w:szCs w:val="28"/>
        </w:rPr>
        <w:t>руководство</w:t>
      </w:r>
      <w:proofErr w:type="gramEnd"/>
      <w:r w:rsidRPr="00011E3F">
        <w:rPr>
          <w:rFonts w:ascii="Times New Roman" w:hAnsi="Times New Roman" w:cs="Times New Roman"/>
          <w:sz w:val="28"/>
          <w:szCs w:val="28"/>
        </w:rPr>
        <w:t xml:space="preserve"> и управление в сфере установленных функций.</w:t>
      </w: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1E3F">
        <w:rPr>
          <w:rFonts w:ascii="Times New Roman" w:hAnsi="Times New Roman" w:cs="Times New Roman"/>
          <w:sz w:val="28"/>
          <w:szCs w:val="28"/>
        </w:rPr>
        <w:t>Координация деятельности федеральных органов исполнительной власти при реализации принципов открытости будет осуществляться Комиссией.</w:t>
      </w: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11E3F" w:rsidRPr="00011E3F" w:rsidRDefault="00011E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11E3F" w:rsidRPr="00011E3F" w:rsidRDefault="00011E3F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8"/>
          <w:szCs w:val="28"/>
        </w:rPr>
      </w:pPr>
    </w:p>
    <w:p w:rsidR="00077166" w:rsidRPr="00011E3F" w:rsidRDefault="00077166">
      <w:pPr>
        <w:rPr>
          <w:rFonts w:ascii="Times New Roman" w:hAnsi="Times New Roman" w:cs="Times New Roman"/>
          <w:sz w:val="28"/>
          <w:szCs w:val="28"/>
        </w:rPr>
      </w:pPr>
    </w:p>
    <w:sectPr w:rsidR="00077166" w:rsidRPr="00011E3F" w:rsidSect="00011E3F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E3F"/>
    <w:rsid w:val="00011E3F"/>
    <w:rsid w:val="00077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11E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11E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11E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11E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11E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11E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68843CBD7D4FC9BBBD69F1846AEDE69CC469F5D9129CA6DA1443492891990CA7815FECC2D36B9BDZ7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68843CBD7D4FC9BBBD69F1846AEDE69CC44995D9429CA6DA1443492B8Z9F" TargetMode="External"/><Relationship Id="rId12" Type="http://schemas.openxmlformats.org/officeDocument/2006/relationships/hyperlink" Target="consultantplus://offline/ref=A68843CBD7D4FC9BBBD69F1846AEDE69C4409C5F91219767A91D38908E16CFDD7F5CF2CD2D36B9DFB2ZD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68843CBD7D4FC9BBBD69F1846AEDE69C442985898279767A91D38908E16CFDD7F5CF2CD2D36BADFB2ZCF" TargetMode="External"/><Relationship Id="rId11" Type="http://schemas.openxmlformats.org/officeDocument/2006/relationships/hyperlink" Target="consultantplus://offline/ref=A68843CBD7D4FC9BBBD69F1846AEDE69C4409C5F91219767A91D38908E16CFDD7F5CF2CD2D36B9DFB2ZDF" TargetMode="External"/><Relationship Id="rId5" Type="http://schemas.openxmlformats.org/officeDocument/2006/relationships/hyperlink" Target="consultantplus://offline/ref=A68843CBD7D4FC9BBBD69F1846AEDE69C444905E93249767A91D38908EB1Z6F" TargetMode="External"/><Relationship Id="rId10" Type="http://schemas.openxmlformats.org/officeDocument/2006/relationships/hyperlink" Target="consultantplus://offline/ref=A68843CBD7D4FC9BBBD69F1846AEDE69C4409D5495219767A91D38908E16CFDD7F5CF2CD2D36B9DFB2Z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68843CBD7D4FC9BBBD69F1846AEDE69C4439E5D96259767A91D38908E16CFDD7F5CF2CD2D36B0DEB2ZE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3243</Words>
  <Characters>18487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UFK13</Company>
  <LinksUpToDate>false</LinksUpToDate>
  <CharactersWithSpaces>21687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Timerbaeva</dc:creator>
  <cp:lastModifiedBy>Timerbaeva</cp:lastModifiedBy>
  <cp:revision>1</cp:revision>
  <dcterms:created xsi:type="dcterms:W3CDTF">2016-12-22T05:25:00Z</dcterms:created>
  <dcterms:modified xsi:type="dcterms:W3CDTF">2016-12-22T05:25:00Z</dcterms:modified>
</cp:coreProperties>
</file>