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CD2" w:rsidRPr="00796CD2" w:rsidRDefault="00796CD2" w:rsidP="00796C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6CD2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вопросов </w:t>
      </w:r>
    </w:p>
    <w:p w:rsidR="00796CD2" w:rsidRDefault="00796CD2" w:rsidP="008E39A1">
      <w:pPr>
        <w:rPr>
          <w:b/>
          <w:bCs/>
        </w:rPr>
      </w:pPr>
    </w:p>
    <w:p w:rsidR="00796CD2" w:rsidRPr="00796CD2" w:rsidRDefault="00796CD2" w:rsidP="00796CD2">
      <w:pPr>
        <w:pStyle w:val="a3"/>
        <w:ind w:left="567" w:hanging="417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1. </w:t>
      </w:r>
      <w:r>
        <w:rPr>
          <w:sz w:val="28"/>
          <w:szCs w:val="28"/>
        </w:rPr>
        <w:t>  </w:t>
      </w:r>
      <w:r w:rsidRPr="00796CD2">
        <w:rPr>
          <w:sz w:val="28"/>
          <w:szCs w:val="28"/>
        </w:rPr>
        <w:t>Понятия государственной гражд</w:t>
      </w:r>
      <w:r>
        <w:rPr>
          <w:sz w:val="28"/>
          <w:szCs w:val="28"/>
        </w:rPr>
        <w:t xml:space="preserve">анской службы, государственного </w:t>
      </w:r>
      <w:r w:rsidRPr="00796CD2">
        <w:rPr>
          <w:sz w:val="28"/>
          <w:szCs w:val="28"/>
        </w:rPr>
        <w:t>гражданского служащего.</w:t>
      </w:r>
    </w:p>
    <w:p w:rsidR="00796CD2" w:rsidRPr="00796CD2" w:rsidRDefault="00796CD2" w:rsidP="00796CD2">
      <w:pPr>
        <w:pStyle w:val="a3"/>
        <w:ind w:left="1320" w:hanging="1170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2. </w:t>
      </w:r>
      <w:r>
        <w:rPr>
          <w:sz w:val="28"/>
          <w:szCs w:val="28"/>
        </w:rPr>
        <w:t xml:space="preserve">  </w:t>
      </w:r>
      <w:r w:rsidRPr="00796CD2">
        <w:rPr>
          <w:sz w:val="28"/>
          <w:szCs w:val="28"/>
        </w:rPr>
        <w:t>Принципы государственной гражданской службы.</w:t>
      </w:r>
    </w:p>
    <w:p w:rsidR="00796CD2" w:rsidRPr="00796CD2" w:rsidRDefault="00796CD2" w:rsidP="00796CD2">
      <w:pPr>
        <w:pStyle w:val="a3"/>
        <w:ind w:left="1320" w:hanging="1170"/>
        <w:jc w:val="both"/>
        <w:rPr>
          <w:b/>
          <w:bCs/>
          <w:sz w:val="28"/>
          <w:szCs w:val="28"/>
        </w:rPr>
      </w:pPr>
      <w:r w:rsidRPr="00796CD2">
        <w:rPr>
          <w:sz w:val="28"/>
          <w:szCs w:val="28"/>
        </w:rPr>
        <w:t>3. </w:t>
      </w:r>
      <w:r>
        <w:rPr>
          <w:sz w:val="28"/>
          <w:szCs w:val="28"/>
        </w:rPr>
        <w:t>  </w:t>
      </w:r>
      <w:r w:rsidRPr="00796CD2">
        <w:rPr>
          <w:sz w:val="28"/>
          <w:szCs w:val="28"/>
        </w:rPr>
        <w:t>Права и основные обязанности государственного гражданского служащего.</w:t>
      </w:r>
    </w:p>
    <w:p w:rsidR="00796CD2" w:rsidRPr="00796CD2" w:rsidRDefault="00796CD2" w:rsidP="00796CD2">
      <w:pPr>
        <w:pStyle w:val="a3"/>
        <w:ind w:left="567" w:hanging="417"/>
        <w:jc w:val="both"/>
        <w:rPr>
          <w:b/>
          <w:bCs/>
          <w:sz w:val="28"/>
          <w:szCs w:val="28"/>
        </w:rPr>
      </w:pPr>
      <w:r w:rsidRPr="00796CD2">
        <w:rPr>
          <w:sz w:val="28"/>
          <w:szCs w:val="28"/>
        </w:rPr>
        <w:t>4. </w:t>
      </w:r>
      <w:r>
        <w:rPr>
          <w:sz w:val="28"/>
          <w:szCs w:val="28"/>
        </w:rPr>
        <w:t>  </w:t>
      </w:r>
      <w:r w:rsidRPr="00796CD2">
        <w:rPr>
          <w:sz w:val="28"/>
          <w:szCs w:val="28"/>
        </w:rPr>
        <w:t>Конфликт интересов на государствен</w:t>
      </w:r>
      <w:r>
        <w:rPr>
          <w:sz w:val="28"/>
          <w:szCs w:val="28"/>
        </w:rPr>
        <w:t xml:space="preserve">ной гражданской службе. Меры по </w:t>
      </w:r>
      <w:r w:rsidRPr="00796CD2">
        <w:rPr>
          <w:sz w:val="28"/>
          <w:szCs w:val="28"/>
        </w:rPr>
        <w:t>предотвращению и урегулированию конфликта интересов.</w:t>
      </w:r>
    </w:p>
    <w:p w:rsidR="00796CD2" w:rsidRPr="00796CD2" w:rsidRDefault="00796CD2" w:rsidP="00796CD2">
      <w:pPr>
        <w:pStyle w:val="a3"/>
        <w:ind w:left="567" w:hanging="417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5. </w:t>
      </w:r>
      <w:r>
        <w:rPr>
          <w:sz w:val="28"/>
          <w:szCs w:val="28"/>
        </w:rPr>
        <w:t>  </w:t>
      </w:r>
      <w:r w:rsidRPr="00796CD2">
        <w:rPr>
          <w:sz w:val="28"/>
          <w:szCs w:val="28"/>
        </w:rPr>
        <w:t>Кодекс этики федерального государственного гражданского служащего Федерального казначейства.</w:t>
      </w:r>
    </w:p>
    <w:p w:rsidR="00796CD2" w:rsidRPr="00796CD2" w:rsidRDefault="00796CD2" w:rsidP="00796CD2">
      <w:pPr>
        <w:pStyle w:val="a3"/>
        <w:ind w:left="1320" w:hanging="1170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6. </w:t>
      </w:r>
      <w:r>
        <w:rPr>
          <w:sz w:val="28"/>
          <w:szCs w:val="28"/>
        </w:rPr>
        <w:t>  </w:t>
      </w:r>
      <w:r w:rsidRPr="00796CD2">
        <w:rPr>
          <w:sz w:val="28"/>
          <w:szCs w:val="28"/>
        </w:rPr>
        <w:t>Положения должностного регламента по замещаемой должности.</w:t>
      </w:r>
    </w:p>
    <w:p w:rsidR="00796CD2" w:rsidRPr="00796CD2" w:rsidRDefault="00796CD2" w:rsidP="00796CD2">
      <w:pPr>
        <w:pStyle w:val="a3"/>
        <w:ind w:left="1320" w:hanging="1170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7. </w:t>
      </w:r>
      <w:r>
        <w:rPr>
          <w:sz w:val="28"/>
          <w:szCs w:val="28"/>
        </w:rPr>
        <w:t>  </w:t>
      </w:r>
      <w:r w:rsidR="00F461C3">
        <w:t>О</w:t>
      </w:r>
      <w:r w:rsidR="00F461C3" w:rsidRPr="00F461C3">
        <w:rPr>
          <w:sz w:val="28"/>
          <w:szCs w:val="28"/>
        </w:rPr>
        <w:t>сновны</w:t>
      </w:r>
      <w:r w:rsidR="00F461C3">
        <w:rPr>
          <w:sz w:val="28"/>
          <w:szCs w:val="28"/>
        </w:rPr>
        <w:t>е</w:t>
      </w:r>
      <w:r w:rsidR="00F461C3" w:rsidRPr="00F461C3">
        <w:rPr>
          <w:sz w:val="28"/>
          <w:szCs w:val="28"/>
        </w:rPr>
        <w:t xml:space="preserve"> тенденци</w:t>
      </w:r>
      <w:r w:rsidR="00F461C3">
        <w:rPr>
          <w:sz w:val="28"/>
          <w:szCs w:val="28"/>
        </w:rPr>
        <w:t>и</w:t>
      </w:r>
      <w:r w:rsidR="00F461C3" w:rsidRPr="00F461C3">
        <w:rPr>
          <w:sz w:val="28"/>
          <w:szCs w:val="28"/>
        </w:rPr>
        <w:t xml:space="preserve"> развития информационных технологий</w:t>
      </w:r>
      <w:r w:rsidR="00F461C3">
        <w:rPr>
          <w:sz w:val="28"/>
          <w:szCs w:val="28"/>
        </w:rPr>
        <w:t>.</w:t>
      </w:r>
    </w:p>
    <w:p w:rsidR="00796CD2" w:rsidRPr="00796CD2" w:rsidRDefault="00796CD2" w:rsidP="00796CD2">
      <w:pPr>
        <w:pStyle w:val="a3"/>
        <w:ind w:left="1320" w:hanging="1170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8. </w:t>
      </w:r>
      <w:r>
        <w:rPr>
          <w:sz w:val="28"/>
          <w:szCs w:val="28"/>
        </w:rPr>
        <w:t>  </w:t>
      </w:r>
      <w:r w:rsidR="00F461C3">
        <w:rPr>
          <w:sz w:val="28"/>
          <w:szCs w:val="28"/>
        </w:rPr>
        <w:t>О</w:t>
      </w:r>
      <w:r w:rsidR="00F461C3" w:rsidRPr="00F461C3">
        <w:rPr>
          <w:sz w:val="28"/>
          <w:szCs w:val="28"/>
        </w:rPr>
        <w:t>сновы описания бизнес-процессов</w:t>
      </w:r>
      <w:r w:rsidRPr="00796CD2">
        <w:rPr>
          <w:sz w:val="28"/>
          <w:szCs w:val="28"/>
        </w:rPr>
        <w:t>.</w:t>
      </w:r>
    </w:p>
    <w:p w:rsidR="00F461C3" w:rsidRPr="00F461C3" w:rsidRDefault="00796CD2" w:rsidP="00F461C3">
      <w:pPr>
        <w:pStyle w:val="a3"/>
        <w:ind w:left="567" w:hanging="417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9. </w:t>
      </w:r>
      <w:r>
        <w:rPr>
          <w:sz w:val="28"/>
          <w:szCs w:val="28"/>
        </w:rPr>
        <w:t>  </w:t>
      </w:r>
      <w:r w:rsidR="00F461C3">
        <w:rPr>
          <w:sz w:val="28"/>
          <w:szCs w:val="28"/>
        </w:rPr>
        <w:t>О</w:t>
      </w:r>
      <w:r w:rsidR="00F461C3" w:rsidRPr="00F461C3">
        <w:rPr>
          <w:sz w:val="28"/>
          <w:szCs w:val="28"/>
        </w:rPr>
        <w:t>сновные принципы работы программного обеспечения</w:t>
      </w:r>
      <w:r w:rsidR="00F461C3">
        <w:rPr>
          <w:sz w:val="28"/>
          <w:szCs w:val="28"/>
        </w:rPr>
        <w:t>.</w:t>
      </w:r>
    </w:p>
    <w:p w:rsidR="00796CD2" w:rsidRPr="00796CD2" w:rsidRDefault="00796CD2" w:rsidP="00796CD2">
      <w:pPr>
        <w:pStyle w:val="a3"/>
        <w:ind w:left="1320" w:hanging="1170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10.</w:t>
      </w:r>
      <w:r>
        <w:rPr>
          <w:sz w:val="28"/>
          <w:szCs w:val="28"/>
        </w:rPr>
        <w:t> </w:t>
      </w:r>
      <w:r w:rsidRPr="00796CD2">
        <w:rPr>
          <w:sz w:val="28"/>
          <w:szCs w:val="28"/>
        </w:rPr>
        <w:t>Знание основ русского языка.</w:t>
      </w:r>
    </w:p>
    <w:p w:rsidR="00796CD2" w:rsidRPr="00796CD2" w:rsidRDefault="00796CD2" w:rsidP="00796CD2">
      <w:pPr>
        <w:pStyle w:val="a3"/>
        <w:ind w:left="1320" w:hanging="1170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11.</w:t>
      </w:r>
      <w:r>
        <w:rPr>
          <w:sz w:val="28"/>
          <w:szCs w:val="28"/>
        </w:rPr>
        <w:t> </w:t>
      </w:r>
      <w:r w:rsidRPr="00796CD2">
        <w:rPr>
          <w:sz w:val="28"/>
          <w:szCs w:val="28"/>
        </w:rPr>
        <w:t xml:space="preserve">Знание основ работы с </w:t>
      </w:r>
      <w:r w:rsidRPr="00796CD2">
        <w:rPr>
          <w:sz w:val="28"/>
          <w:szCs w:val="28"/>
          <w:lang w:val="en-US"/>
        </w:rPr>
        <w:t>MS</w:t>
      </w:r>
      <w:r w:rsidRPr="00796CD2">
        <w:rPr>
          <w:sz w:val="28"/>
          <w:szCs w:val="28"/>
        </w:rPr>
        <w:t xml:space="preserve"> </w:t>
      </w:r>
      <w:r w:rsidRPr="00796CD2">
        <w:rPr>
          <w:sz w:val="28"/>
          <w:szCs w:val="28"/>
          <w:lang w:val="en-US"/>
        </w:rPr>
        <w:t>E</w:t>
      </w:r>
      <w:r w:rsidRPr="00796CD2">
        <w:rPr>
          <w:sz w:val="28"/>
          <w:szCs w:val="28"/>
        </w:rPr>
        <w:t>х</w:t>
      </w:r>
      <w:r w:rsidRPr="00796CD2">
        <w:rPr>
          <w:sz w:val="28"/>
          <w:szCs w:val="28"/>
          <w:lang w:val="en-US"/>
        </w:rPr>
        <w:t>c</w:t>
      </w:r>
      <w:r w:rsidRPr="00796CD2">
        <w:rPr>
          <w:sz w:val="28"/>
          <w:szCs w:val="28"/>
        </w:rPr>
        <w:t>е</w:t>
      </w:r>
      <w:r w:rsidRPr="00796CD2">
        <w:rPr>
          <w:sz w:val="28"/>
          <w:szCs w:val="28"/>
          <w:lang w:val="en-US"/>
        </w:rPr>
        <w:t>l</w:t>
      </w:r>
      <w:r w:rsidRPr="00796CD2">
        <w:rPr>
          <w:sz w:val="28"/>
          <w:szCs w:val="28"/>
        </w:rPr>
        <w:t xml:space="preserve">, </w:t>
      </w:r>
      <w:r w:rsidRPr="00796CD2">
        <w:rPr>
          <w:sz w:val="28"/>
          <w:szCs w:val="28"/>
          <w:lang w:val="en-US"/>
        </w:rPr>
        <w:t>MS</w:t>
      </w:r>
      <w:r w:rsidRPr="00796CD2">
        <w:rPr>
          <w:sz w:val="28"/>
          <w:szCs w:val="28"/>
        </w:rPr>
        <w:t xml:space="preserve"> </w:t>
      </w:r>
      <w:r w:rsidRPr="00796CD2">
        <w:rPr>
          <w:sz w:val="28"/>
          <w:szCs w:val="28"/>
          <w:lang w:val="en-US"/>
        </w:rPr>
        <w:t>Word</w:t>
      </w:r>
      <w:r w:rsidRPr="00796CD2">
        <w:rPr>
          <w:sz w:val="28"/>
          <w:szCs w:val="28"/>
        </w:rPr>
        <w:t>.</w:t>
      </w:r>
    </w:p>
    <w:p w:rsidR="00796CD2" w:rsidRPr="00796CD2" w:rsidRDefault="00796CD2" w:rsidP="00796CD2">
      <w:pPr>
        <w:pStyle w:val="a3"/>
        <w:ind w:left="1320" w:hanging="1170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12.</w:t>
      </w:r>
      <w:r>
        <w:rPr>
          <w:sz w:val="28"/>
          <w:szCs w:val="28"/>
        </w:rPr>
        <w:t> </w:t>
      </w:r>
      <w:r w:rsidR="00F461C3">
        <w:rPr>
          <w:sz w:val="28"/>
          <w:szCs w:val="28"/>
        </w:rPr>
        <w:t>О</w:t>
      </w:r>
      <w:r w:rsidR="00F461C3" w:rsidRPr="00F461C3">
        <w:rPr>
          <w:sz w:val="28"/>
          <w:szCs w:val="28"/>
        </w:rPr>
        <w:t>бщие требования к оформлению документов</w:t>
      </w:r>
      <w:r w:rsidRPr="00796CD2">
        <w:rPr>
          <w:sz w:val="28"/>
          <w:szCs w:val="28"/>
        </w:rPr>
        <w:t>.</w:t>
      </w:r>
    </w:p>
    <w:p w:rsidR="00AA25DE" w:rsidRDefault="00AA25DE" w:rsidP="00796CD2">
      <w:pPr>
        <w:ind w:left="284" w:hanging="284"/>
      </w:pPr>
    </w:p>
    <w:sectPr w:rsidR="00AA25DE" w:rsidSect="00796CD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B3F"/>
    <w:rsid w:val="00342771"/>
    <w:rsid w:val="00796CD2"/>
    <w:rsid w:val="008C6B3F"/>
    <w:rsid w:val="008E39A1"/>
    <w:rsid w:val="00AA25DE"/>
    <w:rsid w:val="00F4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0CD69C7-3E9B-403D-AFD6-4EB29FDDC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CD2"/>
    <w:pPr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CD2"/>
    <w:pPr>
      <w:ind w:left="720"/>
      <w:contextualSpacing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2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Викторовна</dc:creator>
  <cp:keywords/>
  <dc:description/>
  <cp:lastModifiedBy>Шайдурова Наталья Викторовна</cp:lastModifiedBy>
  <cp:revision>2</cp:revision>
  <dcterms:created xsi:type="dcterms:W3CDTF">2025-02-28T11:09:00Z</dcterms:created>
  <dcterms:modified xsi:type="dcterms:W3CDTF">2025-02-28T11:09:00Z</dcterms:modified>
</cp:coreProperties>
</file>