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C4A" w:rsidRDefault="00537C4A">
      <w:pPr>
        <w:pStyle w:val="ConsPlusNormal"/>
        <w:outlineLvl w:val="0"/>
      </w:pPr>
      <w:bookmarkStart w:id="0" w:name="_GoBack"/>
      <w:bookmarkEnd w:id="0"/>
      <w:r>
        <w:t>Зарегистрировано в Минюсте России 15 февраля 2024 г. N 77271</w:t>
      </w:r>
    </w:p>
    <w:p w:rsidR="00537C4A" w:rsidRDefault="00537C4A">
      <w:pPr>
        <w:pStyle w:val="ConsPlusNormal"/>
        <w:pBdr>
          <w:bottom w:val="single" w:sz="6" w:space="0" w:color="auto"/>
        </w:pBdr>
        <w:spacing w:before="100" w:after="100"/>
        <w:jc w:val="both"/>
        <w:rPr>
          <w:sz w:val="2"/>
          <w:szCs w:val="2"/>
        </w:rPr>
      </w:pPr>
    </w:p>
    <w:p w:rsidR="00537C4A" w:rsidRDefault="00537C4A">
      <w:pPr>
        <w:pStyle w:val="ConsPlusNormal"/>
        <w:jc w:val="center"/>
      </w:pPr>
    </w:p>
    <w:p w:rsidR="00537C4A" w:rsidRDefault="00537C4A">
      <w:pPr>
        <w:pStyle w:val="ConsPlusTitle"/>
        <w:jc w:val="center"/>
      </w:pPr>
      <w:r>
        <w:t>МИНИСТЕРСТВО ФИНАНСОВ РОССИЙСКОЙ ФЕДЕРАЦИИ</w:t>
      </w:r>
    </w:p>
    <w:p w:rsidR="00537C4A" w:rsidRDefault="00537C4A">
      <w:pPr>
        <w:pStyle w:val="ConsPlusTitle"/>
        <w:jc w:val="center"/>
      </w:pPr>
    </w:p>
    <w:p w:rsidR="00537C4A" w:rsidRDefault="00537C4A">
      <w:pPr>
        <w:pStyle w:val="ConsPlusTitle"/>
        <w:jc w:val="center"/>
      </w:pPr>
      <w:r>
        <w:t>ФЕДЕРАЛЬНОЕ КАЗНАЧЕЙСТВО</w:t>
      </w:r>
    </w:p>
    <w:p w:rsidR="00537C4A" w:rsidRDefault="00537C4A">
      <w:pPr>
        <w:pStyle w:val="ConsPlusTitle"/>
        <w:jc w:val="center"/>
      </w:pPr>
    </w:p>
    <w:p w:rsidR="00537C4A" w:rsidRDefault="00537C4A">
      <w:pPr>
        <w:pStyle w:val="ConsPlusTitle"/>
        <w:jc w:val="center"/>
      </w:pPr>
      <w:r>
        <w:t>ПРИКАЗ</w:t>
      </w:r>
    </w:p>
    <w:p w:rsidR="00537C4A" w:rsidRDefault="00537C4A">
      <w:pPr>
        <w:pStyle w:val="ConsPlusTitle"/>
        <w:jc w:val="center"/>
      </w:pPr>
      <w:r>
        <w:t>от 10 января 2024 г. N 1н</w:t>
      </w:r>
    </w:p>
    <w:p w:rsidR="00537C4A" w:rsidRDefault="00537C4A">
      <w:pPr>
        <w:pStyle w:val="ConsPlusTitle"/>
        <w:jc w:val="center"/>
      </w:pPr>
    </w:p>
    <w:p w:rsidR="00537C4A" w:rsidRDefault="00537C4A">
      <w:pPr>
        <w:pStyle w:val="ConsPlusTitle"/>
        <w:jc w:val="center"/>
      </w:pPr>
      <w:r>
        <w:t>ОБ УТВЕРЖДЕНИИ ПОРЯДКА</w:t>
      </w:r>
    </w:p>
    <w:p w:rsidR="00537C4A" w:rsidRDefault="00537C4A">
      <w:pPr>
        <w:pStyle w:val="ConsPlusTitle"/>
        <w:jc w:val="center"/>
      </w:pPr>
      <w:r>
        <w:t>ПРЕДСТАВЛЕНИЯ СВЕДЕНИЙ О ДОХОДАХ, РАСХОДАХ, ОБ ИМУЩЕСТВЕ</w:t>
      </w:r>
    </w:p>
    <w:p w:rsidR="00537C4A" w:rsidRDefault="00537C4A">
      <w:pPr>
        <w:pStyle w:val="ConsPlusTitle"/>
        <w:jc w:val="center"/>
      </w:pPr>
      <w:r>
        <w:t xml:space="preserve">И ОБЯЗАТЕЛЬСТВАХ ИМУЩЕСТВЕННОГО ХАРАКТЕРА В </w:t>
      </w:r>
      <w:proofErr w:type="gramStart"/>
      <w:r>
        <w:t>ФЕДЕРАЛЬНОМ</w:t>
      </w:r>
      <w:proofErr w:type="gramEnd"/>
    </w:p>
    <w:p w:rsidR="00537C4A" w:rsidRDefault="00537C4A">
      <w:pPr>
        <w:pStyle w:val="ConsPlusTitle"/>
        <w:jc w:val="center"/>
      </w:pPr>
      <w:proofErr w:type="gramStart"/>
      <w:r>
        <w:t>КАЗНАЧЕЙСТВЕ</w:t>
      </w:r>
      <w:proofErr w:type="gramEnd"/>
      <w:r>
        <w:t xml:space="preserve"> И ЕГО ТЕРРИТОРИАЛЬНЫХ ОРГАНАХ</w:t>
      </w:r>
    </w:p>
    <w:p w:rsidR="00537C4A" w:rsidRDefault="00537C4A">
      <w:pPr>
        <w:pStyle w:val="ConsPlusNormal"/>
        <w:jc w:val="center"/>
      </w:pPr>
    </w:p>
    <w:p w:rsidR="00537C4A" w:rsidRDefault="00537C4A">
      <w:pPr>
        <w:pStyle w:val="ConsPlusNormal"/>
        <w:ind w:firstLine="540"/>
        <w:jc w:val="both"/>
      </w:pPr>
      <w:proofErr w:type="gramStart"/>
      <w:r>
        <w:t xml:space="preserve">В соответствии с </w:t>
      </w:r>
      <w:hyperlink r:id="rId5">
        <w:r>
          <w:rPr>
            <w:color w:val="0000FF"/>
          </w:rPr>
          <w:t>частью 2 статьи 8</w:t>
        </w:r>
      </w:hyperlink>
      <w:r>
        <w:t xml:space="preserve"> и </w:t>
      </w:r>
      <w:hyperlink r:id="rId6">
        <w:r>
          <w:rPr>
            <w:color w:val="0000FF"/>
          </w:rPr>
          <w:t>частью 1 статьи 8.1</w:t>
        </w:r>
      </w:hyperlink>
      <w:r>
        <w:t xml:space="preserve"> Федерального закона от 25 декабря 2008 г. N 273-ФЗ "О противодействии коррупции", </w:t>
      </w:r>
      <w:hyperlink r:id="rId7">
        <w:r>
          <w:rPr>
            <w:color w:val="0000FF"/>
          </w:rPr>
          <w:t>частью 2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w:t>
      </w:r>
      <w:hyperlink r:id="rId8">
        <w:r>
          <w:rPr>
            <w:color w:val="0000FF"/>
          </w:rPr>
          <w:t>абзацем первым пункта 7</w:t>
        </w:r>
      </w:hyperlink>
      <w:r>
        <w:t xml:space="preserve"> Положения о представлении гражданами, претендующими</w:t>
      </w:r>
      <w:proofErr w:type="gramEnd"/>
      <w:r>
        <w:t xml:space="preserve">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приказываю:</w:t>
      </w:r>
    </w:p>
    <w:p w:rsidR="00537C4A" w:rsidRDefault="00537C4A">
      <w:pPr>
        <w:pStyle w:val="ConsPlusNormal"/>
        <w:spacing w:before="220"/>
        <w:ind w:firstLine="540"/>
        <w:jc w:val="both"/>
      </w:pPr>
      <w:r>
        <w:t xml:space="preserve">1. Утвердить прилагаемый </w:t>
      </w:r>
      <w:hyperlink w:anchor="P33">
        <w:r>
          <w:rPr>
            <w:color w:val="0000FF"/>
          </w:rPr>
          <w:t>Порядок</w:t>
        </w:r>
      </w:hyperlink>
      <w: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537C4A" w:rsidRDefault="00537C4A">
      <w:pPr>
        <w:pStyle w:val="ConsPlusNormal"/>
        <w:spacing w:before="220"/>
        <w:ind w:firstLine="540"/>
        <w:jc w:val="both"/>
      </w:pPr>
      <w:r>
        <w:t>2. Признать утратившими силу:</w:t>
      </w:r>
    </w:p>
    <w:p w:rsidR="00537C4A" w:rsidRDefault="00537C4A">
      <w:pPr>
        <w:pStyle w:val="ConsPlusNormal"/>
        <w:spacing w:before="220"/>
        <w:ind w:firstLine="540"/>
        <w:jc w:val="both"/>
      </w:pPr>
      <w:hyperlink r:id="rId9">
        <w:r>
          <w:rPr>
            <w:color w:val="0000FF"/>
          </w:rPr>
          <w:t>приказ</w:t>
        </w:r>
      </w:hyperlink>
      <w: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N 44571);</w:t>
      </w:r>
    </w:p>
    <w:p w:rsidR="00537C4A" w:rsidRDefault="00537C4A">
      <w:pPr>
        <w:pStyle w:val="ConsPlusNormal"/>
        <w:spacing w:before="220"/>
        <w:ind w:firstLine="540"/>
        <w:jc w:val="both"/>
      </w:pPr>
      <w:hyperlink r:id="rId10">
        <w:proofErr w:type="gramStart"/>
        <w:r>
          <w:rPr>
            <w:color w:val="0000FF"/>
          </w:rPr>
          <w:t>пункт 1</w:t>
        </w:r>
      </w:hyperlink>
      <w: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N 52473).</w:t>
      </w:r>
      <w:proofErr w:type="gramEnd"/>
    </w:p>
    <w:p w:rsidR="00537C4A" w:rsidRDefault="00537C4A">
      <w:pPr>
        <w:pStyle w:val="ConsPlusNormal"/>
        <w:ind w:firstLine="540"/>
        <w:jc w:val="both"/>
      </w:pPr>
    </w:p>
    <w:p w:rsidR="00537C4A" w:rsidRDefault="00537C4A">
      <w:pPr>
        <w:pStyle w:val="ConsPlusNormal"/>
        <w:jc w:val="right"/>
      </w:pPr>
      <w:r>
        <w:t>Руководитель</w:t>
      </w:r>
    </w:p>
    <w:p w:rsidR="00537C4A" w:rsidRDefault="00537C4A">
      <w:pPr>
        <w:pStyle w:val="ConsPlusNormal"/>
        <w:jc w:val="right"/>
      </w:pPr>
      <w:r>
        <w:t>Р.Е.АРТЮХИН</w:t>
      </w:r>
    </w:p>
    <w:p w:rsidR="00537C4A" w:rsidRDefault="00537C4A">
      <w:pPr>
        <w:pStyle w:val="ConsPlusNormal"/>
        <w:ind w:firstLine="540"/>
        <w:jc w:val="both"/>
      </w:pPr>
    </w:p>
    <w:p w:rsidR="00537C4A" w:rsidRDefault="00537C4A">
      <w:pPr>
        <w:pStyle w:val="ConsPlusNormal"/>
        <w:ind w:firstLine="540"/>
        <w:jc w:val="both"/>
      </w:pPr>
    </w:p>
    <w:p w:rsidR="00537C4A" w:rsidRDefault="00537C4A">
      <w:pPr>
        <w:pStyle w:val="ConsPlusNormal"/>
        <w:ind w:firstLine="540"/>
        <w:jc w:val="both"/>
      </w:pPr>
    </w:p>
    <w:p w:rsidR="00537C4A" w:rsidRDefault="00537C4A">
      <w:pPr>
        <w:pStyle w:val="ConsPlusNormal"/>
        <w:ind w:firstLine="540"/>
        <w:jc w:val="both"/>
      </w:pPr>
    </w:p>
    <w:p w:rsidR="00537C4A" w:rsidRDefault="00537C4A">
      <w:pPr>
        <w:pStyle w:val="ConsPlusNormal"/>
        <w:ind w:firstLine="540"/>
        <w:jc w:val="both"/>
      </w:pPr>
    </w:p>
    <w:p w:rsidR="00537C4A" w:rsidRDefault="00537C4A">
      <w:pPr>
        <w:pStyle w:val="ConsPlusNormal"/>
        <w:jc w:val="right"/>
        <w:outlineLvl w:val="0"/>
      </w:pPr>
      <w:r>
        <w:t>Утвержден</w:t>
      </w:r>
    </w:p>
    <w:p w:rsidR="00537C4A" w:rsidRDefault="00537C4A">
      <w:pPr>
        <w:pStyle w:val="ConsPlusNormal"/>
        <w:jc w:val="right"/>
      </w:pPr>
      <w:r>
        <w:t>приказом Федерального казначейства</w:t>
      </w:r>
    </w:p>
    <w:p w:rsidR="00537C4A" w:rsidRDefault="00537C4A">
      <w:pPr>
        <w:pStyle w:val="ConsPlusNormal"/>
        <w:jc w:val="right"/>
      </w:pPr>
      <w:r>
        <w:t>от 10.01.2024 N 1н</w:t>
      </w:r>
    </w:p>
    <w:p w:rsidR="00537C4A" w:rsidRDefault="00537C4A">
      <w:pPr>
        <w:pStyle w:val="ConsPlusNormal"/>
        <w:jc w:val="center"/>
      </w:pPr>
    </w:p>
    <w:p w:rsidR="00537C4A" w:rsidRDefault="00537C4A">
      <w:pPr>
        <w:pStyle w:val="ConsPlusTitle"/>
        <w:jc w:val="center"/>
      </w:pPr>
      <w:bookmarkStart w:id="1" w:name="P33"/>
      <w:bookmarkEnd w:id="1"/>
      <w:r>
        <w:t>ПОРЯДОК</w:t>
      </w:r>
    </w:p>
    <w:p w:rsidR="00537C4A" w:rsidRDefault="00537C4A">
      <w:pPr>
        <w:pStyle w:val="ConsPlusTitle"/>
        <w:jc w:val="center"/>
      </w:pPr>
      <w:r>
        <w:t>ПРЕДСТАВЛЕНИЯ СВЕДЕНИЙ О ДОХОДАХ, РАСХОДАХ, ОБ ИМУЩЕСТВЕ</w:t>
      </w:r>
    </w:p>
    <w:p w:rsidR="00537C4A" w:rsidRDefault="00537C4A">
      <w:pPr>
        <w:pStyle w:val="ConsPlusTitle"/>
        <w:jc w:val="center"/>
      </w:pPr>
      <w:r>
        <w:lastRenderedPageBreak/>
        <w:t xml:space="preserve">И ОБЯЗАТЕЛЬСТВАХ ИМУЩЕСТВЕННОГО ХАРАКТЕРА В </w:t>
      </w:r>
      <w:proofErr w:type="gramStart"/>
      <w:r>
        <w:t>ФЕДЕРАЛЬНОМ</w:t>
      </w:r>
      <w:proofErr w:type="gramEnd"/>
    </w:p>
    <w:p w:rsidR="00537C4A" w:rsidRDefault="00537C4A">
      <w:pPr>
        <w:pStyle w:val="ConsPlusTitle"/>
        <w:jc w:val="center"/>
      </w:pPr>
      <w:proofErr w:type="gramStart"/>
      <w:r>
        <w:t>КАЗНАЧЕЙСТВЕ</w:t>
      </w:r>
      <w:proofErr w:type="gramEnd"/>
      <w:r>
        <w:t xml:space="preserve"> И ЕГО ТЕРРИТОРИАЛЬНЫХ ОРГАНАХ</w:t>
      </w:r>
    </w:p>
    <w:p w:rsidR="00537C4A" w:rsidRDefault="00537C4A">
      <w:pPr>
        <w:pStyle w:val="ConsPlusNormal"/>
        <w:jc w:val="center"/>
      </w:pPr>
    </w:p>
    <w:p w:rsidR="00537C4A" w:rsidRDefault="00537C4A">
      <w:pPr>
        <w:pStyle w:val="ConsPlusNormal"/>
        <w:ind w:firstLine="540"/>
        <w:jc w:val="both"/>
      </w:pPr>
      <w:r>
        <w:t xml:space="preserve">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w:t>
      </w:r>
      <w:proofErr w:type="gramStart"/>
      <w:r>
        <w:t>на</w:t>
      </w:r>
      <w:proofErr w:type="gramEnd"/>
      <w:r>
        <w:t>:</w:t>
      </w:r>
    </w:p>
    <w:p w:rsidR="00537C4A" w:rsidRDefault="00537C4A">
      <w:pPr>
        <w:pStyle w:val="ConsPlusNormal"/>
        <w:spacing w:before="220"/>
        <w:ind w:firstLine="540"/>
        <w:jc w:val="both"/>
      </w:pPr>
      <w: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537C4A" w:rsidRDefault="00537C4A">
      <w:pPr>
        <w:pStyle w:val="ConsPlusNormal"/>
        <w:spacing w:before="220"/>
        <w:ind w:firstLine="540"/>
        <w:jc w:val="both"/>
      </w:pPr>
      <w:proofErr w:type="gramStart"/>
      <w: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1">
        <w:r>
          <w:rPr>
            <w:color w:val="0000FF"/>
          </w:rPr>
          <w:t>разделом 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w:t>
      </w:r>
      <w:proofErr w:type="gramEnd"/>
      <w:r>
        <w:t xml:space="preserve"> </w:t>
      </w:r>
      <w:proofErr w:type="gramStart"/>
      <w:r>
        <w:t xml:space="preserve">несовершеннолетних детей, утвержденного Указом Президента Российской Федерации от 18 мая 2009 г. N 557 &lt;1&gt;, и включенные в </w:t>
      </w:r>
      <w:hyperlink r:id="rId12">
        <w:r>
          <w:rPr>
            <w:color w:val="0000FF"/>
          </w:rPr>
          <w:t>Перечень</w:t>
        </w:r>
      </w:hyperlink>
      <w: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w:t>
      </w:r>
      <w:proofErr w:type="gramEnd"/>
      <w:r>
        <w:t xml:space="preserve"> </w:t>
      </w:r>
      <w:proofErr w:type="gramStart"/>
      <w:r>
        <w:t>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24 декабря 2023 г., регистрационный N 76289) (далее - перечни</w:t>
      </w:r>
      <w:proofErr w:type="gramEnd"/>
      <w:r>
        <w:t xml:space="preserve"> должностей);</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&lt;1&gt; </w:t>
      </w:r>
      <w:hyperlink r:id="rId13">
        <w:r>
          <w:rPr>
            <w:color w:val="0000FF"/>
          </w:rPr>
          <w:t>Подпункт "б" пункта 2</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(далее - Положение).</w:t>
      </w:r>
    </w:p>
    <w:p w:rsidR="00537C4A" w:rsidRDefault="00537C4A">
      <w:pPr>
        <w:pStyle w:val="ConsPlusNormal"/>
        <w:ind w:firstLine="540"/>
        <w:jc w:val="both"/>
      </w:pPr>
    </w:p>
    <w:p w:rsidR="00537C4A" w:rsidRDefault="00537C4A">
      <w:pPr>
        <w:pStyle w:val="ConsPlusNormal"/>
        <w:ind w:firstLine="540"/>
        <w:jc w:val="both"/>
      </w:pPr>
      <w: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537C4A" w:rsidRDefault="00537C4A">
      <w:pPr>
        <w:pStyle w:val="ConsPlusNormal"/>
        <w:spacing w:before="220"/>
        <w:ind w:firstLine="540"/>
        <w:jc w:val="both"/>
      </w:pPr>
      <w: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537C4A" w:rsidRDefault="00537C4A">
      <w:pPr>
        <w:pStyle w:val="ConsPlusNormal"/>
        <w:spacing w:before="220"/>
        <w:ind w:firstLine="540"/>
        <w:jc w:val="both"/>
      </w:pPr>
      <w:r>
        <w:t xml:space="preserve">3. </w:t>
      </w:r>
      <w:proofErr w:type="gramStart"/>
      <w:r>
        <w:t xml:space="preserve">Сведения о доходах и сведения о расходах представляются по </w:t>
      </w:r>
      <w:hyperlink r:id="rId14">
        <w:r>
          <w:rPr>
            <w:color w:val="0000FF"/>
          </w:rPr>
          <w:t>форме</w:t>
        </w:r>
      </w:hyperlink>
      <w: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N 460), </w:t>
      </w:r>
      <w:r>
        <w:lastRenderedPageBreak/>
        <w:t>заполненной</w:t>
      </w:r>
      <w:proofErr w:type="gramEnd"/>
      <w:r>
        <w:t xml:space="preserve">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&lt;2&gt; </w:t>
      </w:r>
      <w:hyperlink r:id="rId15">
        <w:r>
          <w:rPr>
            <w:color w:val="0000FF"/>
          </w:rPr>
          <w:t>Пункт 8.1</w:t>
        </w:r>
      </w:hyperlink>
      <w:r>
        <w:t xml:space="preserve"> Положения; </w:t>
      </w:r>
      <w:hyperlink r:id="rId16">
        <w:r>
          <w:rPr>
            <w:color w:val="0000FF"/>
          </w:rPr>
          <w:t>пункт 1</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w:t>
      </w:r>
      <w:hyperlink r:id="rId17">
        <w:r>
          <w:rPr>
            <w:color w:val="0000FF"/>
          </w:rPr>
          <w:t>пункт 2</w:t>
        </w:r>
      </w:hyperlink>
      <w:r>
        <w:t xml:space="preserve"> Указа N 460.</w:t>
      </w:r>
    </w:p>
    <w:p w:rsidR="00537C4A" w:rsidRDefault="00537C4A">
      <w:pPr>
        <w:pStyle w:val="ConsPlusNormal"/>
        <w:ind w:firstLine="540"/>
        <w:jc w:val="both"/>
      </w:pPr>
    </w:p>
    <w:p w:rsidR="00537C4A" w:rsidRDefault="00537C4A">
      <w:pPr>
        <w:pStyle w:val="ConsPlusNormal"/>
        <w:ind w:firstLine="540"/>
        <w:jc w:val="both"/>
      </w:pPr>
      <w:proofErr w:type="gramStart"/>
      <w:r>
        <w:t>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формате .XSB на электронном носителе информации (</w:t>
      </w:r>
      <w:proofErr w:type="spellStart"/>
      <w:r>
        <w:t>флеш</w:t>
      </w:r>
      <w:proofErr w:type="spellEnd"/>
      <w:r>
        <w:t>-накопитель USB, компакт-диск</w:t>
      </w:r>
      <w:proofErr w:type="gramEnd"/>
      <w:r>
        <w:t xml:space="preserve"> (</w:t>
      </w:r>
      <w:proofErr w:type="gramStart"/>
      <w:r>
        <w:t>CD, DVD) или внешний жесткий диск).</w:t>
      </w:r>
      <w:proofErr w:type="gramEnd"/>
    </w:p>
    <w:p w:rsidR="00537C4A" w:rsidRDefault="00537C4A">
      <w:pPr>
        <w:pStyle w:val="ConsPlusNormal"/>
        <w:spacing w:before="220"/>
        <w:ind w:firstLine="540"/>
        <w:jc w:val="both"/>
      </w:pPr>
      <w:bookmarkStart w:id="2" w:name="P51"/>
      <w:bookmarkEnd w:id="2"/>
      <w:r>
        <w:t xml:space="preserve">4. </w:t>
      </w:r>
      <w:proofErr w:type="gramStart"/>
      <w:r>
        <w:t>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w:t>
      </w:r>
      <w:proofErr w:type="gramEnd"/>
      <w:r>
        <w:t xml:space="preserve"> дней после окончания срока, предусмотренного для их представления &lt;3&gt;.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&lt;3&gt; </w:t>
      </w:r>
      <w:hyperlink r:id="rId18">
        <w:r>
          <w:rPr>
            <w:color w:val="0000FF"/>
          </w:rPr>
          <w:t>Абзац четвертый пункта 7</w:t>
        </w:r>
      </w:hyperlink>
      <w:r>
        <w:t xml:space="preserve"> Положения.</w:t>
      </w:r>
    </w:p>
    <w:p w:rsidR="00537C4A" w:rsidRDefault="00537C4A">
      <w:pPr>
        <w:pStyle w:val="ConsPlusNormal"/>
        <w:ind w:firstLine="540"/>
        <w:jc w:val="both"/>
      </w:pPr>
    </w:p>
    <w:p w:rsidR="00537C4A" w:rsidRDefault="00537C4A">
      <w:pPr>
        <w:pStyle w:val="ConsPlusNormal"/>
        <w:ind w:firstLine="540"/>
        <w:jc w:val="both"/>
      </w:pPr>
      <w:proofErr w:type="gramStart"/>
      <w: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roofErr w:type="gramEnd"/>
    </w:p>
    <w:p w:rsidR="00537C4A" w:rsidRDefault="00537C4A">
      <w:pPr>
        <w:pStyle w:val="ConsPlusNormal"/>
        <w:spacing w:before="220"/>
        <w:ind w:firstLine="540"/>
        <w:jc w:val="both"/>
      </w:pPr>
      <w:bookmarkStart w:id="3" w:name="P56"/>
      <w:bookmarkEnd w:id="3"/>
      <w:proofErr w:type="gramStart"/>
      <w: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roofErr w:type="gramEnd"/>
    </w:p>
    <w:p w:rsidR="00537C4A" w:rsidRDefault="00537C4A">
      <w:pPr>
        <w:pStyle w:val="ConsPlusNormal"/>
        <w:spacing w:before="220"/>
        <w:ind w:firstLine="540"/>
        <w:jc w:val="both"/>
      </w:pPr>
      <w:proofErr w:type="gramStart"/>
      <w: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roofErr w:type="gramEnd"/>
    </w:p>
    <w:p w:rsidR="00537C4A" w:rsidRDefault="00537C4A">
      <w:pPr>
        <w:pStyle w:val="ConsPlusNormal"/>
        <w:spacing w:before="220"/>
        <w:ind w:firstLine="540"/>
        <w:jc w:val="both"/>
      </w:pPr>
      <w:r>
        <w:t>5. Сведения о доходах представляются:</w:t>
      </w:r>
    </w:p>
    <w:p w:rsidR="00537C4A" w:rsidRDefault="00537C4A">
      <w:pPr>
        <w:pStyle w:val="ConsPlusNormal"/>
        <w:spacing w:before="220"/>
        <w:ind w:firstLine="540"/>
        <w:jc w:val="both"/>
      </w:pPr>
      <w:bookmarkStart w:id="4" w:name="P59"/>
      <w:bookmarkEnd w:id="4"/>
      <w:r>
        <w:t>а) гражданами - при поступлении на гражданскую службу;</w:t>
      </w:r>
    </w:p>
    <w:p w:rsidR="00537C4A" w:rsidRDefault="00537C4A">
      <w:pPr>
        <w:pStyle w:val="ConsPlusNormal"/>
        <w:spacing w:before="220"/>
        <w:ind w:firstLine="540"/>
        <w:jc w:val="both"/>
      </w:pPr>
      <w:bookmarkStart w:id="5" w:name="P60"/>
      <w:bookmarkEnd w:id="5"/>
      <w:r>
        <w:lastRenderedPageBreak/>
        <w:t xml:space="preserve">б) гражданскими служащими, замещающими должности гражданской службы, включенные в перечни должностей, - не позднее 30 апреля года, следующего за </w:t>
      </w:r>
      <w:proofErr w:type="gramStart"/>
      <w:r>
        <w:t>отчетным</w:t>
      </w:r>
      <w:proofErr w:type="gramEnd"/>
      <w:r>
        <w:t>;</w:t>
      </w:r>
    </w:p>
    <w:p w:rsidR="00537C4A" w:rsidRDefault="00537C4A">
      <w:pPr>
        <w:pStyle w:val="ConsPlusNormal"/>
        <w:spacing w:before="220"/>
        <w:ind w:firstLine="540"/>
        <w:jc w:val="both"/>
      </w:pPr>
      <w:bookmarkStart w:id="6" w:name="P61"/>
      <w:bookmarkEnd w:id="6"/>
      <w:r>
        <w:t>в) кандидатами на должности гражданской службы - при назначении на должности гражданской службы, включенные в перечни должностей.</w:t>
      </w:r>
    </w:p>
    <w:p w:rsidR="00537C4A" w:rsidRDefault="00537C4A">
      <w:pPr>
        <w:pStyle w:val="ConsPlusNormal"/>
        <w:spacing w:before="220"/>
        <w:ind w:firstLine="540"/>
        <w:jc w:val="both"/>
      </w:pPr>
      <w:bookmarkStart w:id="7" w:name="P62"/>
      <w:bookmarkEnd w:id="7"/>
      <w:r>
        <w:t>6. Гражданин при назначении на должность гражданской службы представляет:</w:t>
      </w:r>
    </w:p>
    <w:p w:rsidR="00537C4A" w:rsidRDefault="00537C4A">
      <w:pPr>
        <w:pStyle w:val="ConsPlusNormal"/>
        <w:spacing w:before="220"/>
        <w:ind w:firstLine="540"/>
        <w:jc w:val="both"/>
      </w:pPr>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t xml:space="preserve"> подачи документов для замещения должности гражданской службы (на отчетную дату);</w:t>
      </w:r>
    </w:p>
    <w:p w:rsidR="00537C4A" w:rsidRDefault="00537C4A">
      <w:pPr>
        <w:pStyle w:val="ConsPlusNormal"/>
        <w:spacing w:before="220"/>
        <w:ind w:firstLine="540"/>
        <w:jc w:val="both"/>
      </w:pPr>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t xml:space="preserve"> для замещения должности гражданской службы (на отчетную дату).</w:t>
      </w:r>
    </w:p>
    <w:p w:rsidR="00537C4A" w:rsidRDefault="00537C4A">
      <w:pPr>
        <w:pStyle w:val="ConsPlusNormal"/>
        <w:spacing w:before="220"/>
        <w:ind w:firstLine="540"/>
        <w:jc w:val="both"/>
      </w:pPr>
      <w:r>
        <w:t>7. Гражданский служащий, замещающий должность гражданской службы, включенную в перечни должностей, представляет ежегодно:</w:t>
      </w:r>
    </w:p>
    <w:p w:rsidR="00537C4A" w:rsidRDefault="00537C4A">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&lt;4&gt; </w:t>
      </w:r>
      <w:hyperlink r:id="rId19">
        <w:r>
          <w:rPr>
            <w:color w:val="0000FF"/>
          </w:rPr>
          <w:t>Подпункт "а" пункта 5</w:t>
        </w:r>
      </w:hyperlink>
      <w:r>
        <w:t xml:space="preserve"> Положения.</w:t>
      </w:r>
    </w:p>
    <w:p w:rsidR="00537C4A" w:rsidRDefault="00537C4A">
      <w:pPr>
        <w:pStyle w:val="ConsPlusNormal"/>
        <w:ind w:firstLine="540"/>
        <w:jc w:val="both"/>
      </w:pPr>
    </w:p>
    <w:p w:rsidR="00537C4A" w:rsidRDefault="00537C4A">
      <w:pPr>
        <w:pStyle w:val="ConsPlusNormal"/>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roofErr w:type="gramEnd"/>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&lt;5&gt; </w:t>
      </w:r>
      <w:hyperlink r:id="rId20">
        <w:r>
          <w:rPr>
            <w:color w:val="0000FF"/>
          </w:rPr>
          <w:t>Подпункт "б" пункта 5</w:t>
        </w:r>
      </w:hyperlink>
      <w:r>
        <w:t xml:space="preserve"> Положения.</w:t>
      </w:r>
    </w:p>
    <w:p w:rsidR="00537C4A" w:rsidRDefault="00537C4A">
      <w:pPr>
        <w:pStyle w:val="ConsPlusNormal"/>
        <w:ind w:firstLine="540"/>
        <w:jc w:val="both"/>
      </w:pPr>
    </w:p>
    <w:p w:rsidR="00537C4A" w:rsidRDefault="00537C4A">
      <w:pPr>
        <w:pStyle w:val="ConsPlusNormal"/>
        <w:ind w:firstLine="540"/>
        <w:jc w:val="both"/>
      </w:pPr>
      <w:r>
        <w:t xml:space="preserve">8. Кандидат на должность гражданской службы представляет сведения о доходах в соответствии с </w:t>
      </w:r>
      <w:hyperlink w:anchor="P62">
        <w:r>
          <w:rPr>
            <w:color w:val="0000FF"/>
          </w:rPr>
          <w:t>пунктом 6</w:t>
        </w:r>
      </w:hyperlink>
      <w:r>
        <w:t xml:space="preserve"> настоящего Порядка.</w:t>
      </w:r>
    </w:p>
    <w:p w:rsidR="00537C4A" w:rsidRDefault="00537C4A">
      <w:pPr>
        <w:pStyle w:val="ConsPlusNormal"/>
        <w:spacing w:before="220"/>
        <w:ind w:firstLine="540"/>
        <w:jc w:val="both"/>
      </w:pPr>
      <w: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1">
        <w:r>
          <w:rPr>
            <w:color w:val="0000FF"/>
          </w:rPr>
          <w:t>статьей 3</w:t>
        </w:r>
      </w:hyperlink>
      <w:r>
        <w:t xml:space="preserve"> Федерального закона от 3 декабря 2012 г.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537C4A" w:rsidRDefault="00537C4A">
      <w:pPr>
        <w:pStyle w:val="ConsPlusNormal"/>
        <w:spacing w:before="220"/>
        <w:ind w:firstLine="540"/>
        <w:jc w:val="both"/>
      </w:pPr>
      <w:r>
        <w:lastRenderedPageBreak/>
        <w:t xml:space="preserve">10. </w:t>
      </w:r>
      <w:proofErr w:type="gramStart"/>
      <w:r>
        <w:t>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w:t>
      </w:r>
      <w:proofErr w:type="gramEnd"/>
      <w:r>
        <w:t xml:space="preserve">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&lt;6&gt; </w:t>
      </w:r>
      <w:hyperlink r:id="rId22">
        <w:r>
          <w:rPr>
            <w:color w:val="0000FF"/>
          </w:rPr>
          <w:t>Часть 1 статьи 3</w:t>
        </w:r>
      </w:hyperlink>
      <w:r>
        <w:t xml:space="preserve"> Федерального закона N 230-ФЗ.</w:t>
      </w:r>
    </w:p>
    <w:p w:rsidR="00537C4A" w:rsidRDefault="00537C4A">
      <w:pPr>
        <w:pStyle w:val="ConsPlusNormal"/>
        <w:ind w:firstLine="540"/>
        <w:jc w:val="both"/>
      </w:pPr>
    </w:p>
    <w:p w:rsidR="00537C4A" w:rsidRDefault="00537C4A">
      <w:pPr>
        <w:pStyle w:val="ConsPlusNormal"/>
        <w:ind w:firstLine="540"/>
        <w:jc w:val="both"/>
      </w:pPr>
      <w:r>
        <w:t xml:space="preserve">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w:t>
      </w:r>
      <w:proofErr w:type="gramStart"/>
      <w:r>
        <w:t>сведениях</w:t>
      </w:r>
      <w:proofErr w:type="gramEnd"/>
      <w:r>
        <w:t xml:space="preserve"> о расходах не отражены или не полностью отражены какие-либо сведения либо имеются ошибки, они вправе представить уточненные сведения.</w:t>
      </w:r>
    </w:p>
    <w:p w:rsidR="00537C4A" w:rsidRDefault="00537C4A">
      <w:pPr>
        <w:pStyle w:val="ConsPlusNormal"/>
        <w:spacing w:before="220"/>
        <w:ind w:firstLine="540"/>
        <w:jc w:val="both"/>
      </w:pPr>
      <w:r>
        <w:t>12. Уточненные сведения о доходах и сведения о расходах могут быть представлены:</w:t>
      </w:r>
    </w:p>
    <w:p w:rsidR="00537C4A" w:rsidRDefault="00537C4A">
      <w:pPr>
        <w:pStyle w:val="ConsPlusNormal"/>
        <w:spacing w:before="220"/>
        <w:ind w:firstLine="540"/>
        <w:jc w:val="both"/>
      </w:pPr>
      <w:r>
        <w:t xml:space="preserve">а) гражданами - в течение одного месяца со дня представления сведений о доходах в соответствии с </w:t>
      </w:r>
      <w:hyperlink w:anchor="P59">
        <w:r>
          <w:rPr>
            <w:color w:val="0000FF"/>
          </w:rPr>
          <w:t>подпунктом "а" пункта 5</w:t>
        </w:r>
      </w:hyperlink>
      <w:r>
        <w:t xml:space="preserve"> настоящего Порядка;</w:t>
      </w:r>
    </w:p>
    <w:p w:rsidR="00537C4A" w:rsidRDefault="00537C4A">
      <w:pPr>
        <w:pStyle w:val="ConsPlusNormal"/>
        <w:spacing w:before="220"/>
        <w:ind w:firstLine="540"/>
        <w:jc w:val="both"/>
      </w:pPr>
      <w:r>
        <w:t xml:space="preserve">б) гражданскими служащими - в течение одного месяца после окончания срока, указанного в </w:t>
      </w:r>
      <w:hyperlink w:anchor="P60">
        <w:r>
          <w:rPr>
            <w:color w:val="0000FF"/>
          </w:rPr>
          <w:t>подпункте "б" пункта 5</w:t>
        </w:r>
      </w:hyperlink>
      <w:r>
        <w:t xml:space="preserve"> настоящего Порядка;</w:t>
      </w:r>
    </w:p>
    <w:p w:rsidR="00537C4A" w:rsidRDefault="00537C4A">
      <w:pPr>
        <w:pStyle w:val="ConsPlusNormal"/>
        <w:spacing w:before="220"/>
        <w:ind w:firstLine="540"/>
        <w:jc w:val="both"/>
      </w:pPr>
      <w: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Pr>
            <w:color w:val="0000FF"/>
          </w:rPr>
          <w:t>подпунктом "в" пункта 5</w:t>
        </w:r>
      </w:hyperlink>
      <w:r>
        <w:t xml:space="preserve"> настоящего Порядка.</w:t>
      </w:r>
    </w:p>
    <w:p w:rsidR="00537C4A" w:rsidRDefault="00537C4A">
      <w:pPr>
        <w:pStyle w:val="ConsPlusNormal"/>
        <w:spacing w:before="220"/>
        <w:ind w:firstLine="540"/>
        <w:jc w:val="both"/>
      </w:pPr>
      <w:r>
        <w:t xml:space="preserve">13. Уточненные сведения, представленные гражданами и гражданскими служащими, указанными в </w:t>
      </w:r>
      <w:hyperlink w:anchor="P51">
        <w:r>
          <w:rPr>
            <w:color w:val="0000FF"/>
          </w:rPr>
          <w:t>абзаце первом пункта 4</w:t>
        </w:r>
      </w:hyperlink>
      <w: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&lt;7&gt; </w:t>
      </w:r>
      <w:hyperlink r:id="rId23">
        <w:r>
          <w:rPr>
            <w:color w:val="0000FF"/>
          </w:rPr>
          <w:t>Абзац третий пункта 8</w:t>
        </w:r>
      </w:hyperlink>
      <w:r>
        <w:t xml:space="preserve"> Положения.</w:t>
      </w:r>
    </w:p>
    <w:p w:rsidR="00537C4A" w:rsidRDefault="00537C4A">
      <w:pPr>
        <w:pStyle w:val="ConsPlusNormal"/>
        <w:ind w:firstLine="540"/>
        <w:jc w:val="both"/>
      </w:pPr>
    </w:p>
    <w:p w:rsidR="00537C4A" w:rsidRDefault="00537C4A">
      <w:pPr>
        <w:pStyle w:val="ConsPlusNormal"/>
        <w:ind w:firstLine="540"/>
        <w:jc w:val="both"/>
      </w:pPr>
      <w:r>
        <w:t xml:space="preserve">Уточненные сведения, представленные гражданами и гражданскими служащими, указанными в </w:t>
      </w:r>
      <w:hyperlink w:anchor="P56">
        <w:r>
          <w:rPr>
            <w:color w:val="0000FF"/>
          </w:rPr>
          <w:t>абзаце третьем пункта 4</w:t>
        </w:r>
      </w:hyperlink>
      <w: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537C4A" w:rsidRDefault="00537C4A">
      <w:pPr>
        <w:pStyle w:val="ConsPlusNormal"/>
        <w:spacing w:before="220"/>
        <w:ind w:firstLine="540"/>
        <w:jc w:val="both"/>
      </w:pPr>
      <w:r>
        <w:t>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коррупционных и иных правонарушений, кадровую службу соответствующего территориального органа Федерального казначейства соответственно.</w:t>
      </w:r>
    </w:p>
    <w:p w:rsidR="00537C4A" w:rsidRDefault="00537C4A">
      <w:pPr>
        <w:pStyle w:val="ConsPlusNormal"/>
        <w:spacing w:before="220"/>
        <w:ind w:firstLine="540"/>
        <w:jc w:val="both"/>
      </w:pPr>
      <w:r>
        <w:t xml:space="preserve">15. При невозможности по объективным причинам представить сведения о доходах и </w:t>
      </w:r>
      <w:r>
        <w:lastRenderedPageBreak/>
        <w:t>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537C4A" w:rsidRDefault="00537C4A">
      <w:pPr>
        <w:pStyle w:val="ConsPlusNormal"/>
        <w:spacing w:before="220"/>
        <w:ind w:firstLine="540"/>
        <w:jc w:val="both"/>
      </w:pPr>
      <w:r>
        <w:t>16. В срок, установленный для представления сведений о доходах и сведений о расходах, заявление направляется:</w:t>
      </w:r>
    </w:p>
    <w:p w:rsidR="00537C4A" w:rsidRDefault="00537C4A">
      <w:pPr>
        <w:pStyle w:val="ConsPlusNormal"/>
        <w:spacing w:before="220"/>
        <w:ind w:firstLine="540"/>
        <w:jc w:val="both"/>
      </w:pPr>
      <w: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537C4A" w:rsidRDefault="00537C4A">
      <w:pPr>
        <w:pStyle w:val="ConsPlusNormal"/>
        <w:spacing w:before="220"/>
        <w:ind w:firstLine="540"/>
        <w:jc w:val="both"/>
      </w:pPr>
      <w: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537C4A" w:rsidRDefault="00537C4A">
      <w:pPr>
        <w:pStyle w:val="ConsPlusNormal"/>
        <w:spacing w:before="220"/>
        <w:ind w:firstLine="540"/>
        <w:jc w:val="both"/>
      </w:pPr>
      <w:r>
        <w:t xml:space="preserve">17. </w:t>
      </w:r>
      <w:proofErr w:type="gramStart"/>
      <w:r>
        <w:t>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w:t>
      </w:r>
      <w:proofErr w:type="gramEnd"/>
      <w:r>
        <w:t xml:space="preserve">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4">
        <w:r>
          <w:rPr>
            <w:color w:val="0000FF"/>
          </w:rPr>
          <w:t>пунктом 7</w:t>
        </w:r>
      </w:hyperlink>
      <w: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&lt;8&gt; </w:t>
      </w:r>
      <w:hyperlink r:id="rId25">
        <w:r>
          <w:rPr>
            <w:color w:val="0000FF"/>
          </w:rPr>
          <w:t>Абзац третий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N 821 (далее - Положение, утвержденное Указом N 821).</w:t>
      </w:r>
    </w:p>
    <w:p w:rsidR="00537C4A" w:rsidRDefault="00537C4A">
      <w:pPr>
        <w:pStyle w:val="ConsPlusNormal"/>
        <w:ind w:firstLine="540"/>
        <w:jc w:val="both"/>
      </w:pPr>
    </w:p>
    <w:p w:rsidR="00537C4A" w:rsidRDefault="00537C4A">
      <w:pPr>
        <w:pStyle w:val="ConsPlusNormal"/>
        <w:ind w:firstLine="540"/>
        <w:jc w:val="both"/>
      </w:pPr>
      <w: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proofErr w:type="gramStart"/>
      <w:r>
        <w:t xml:space="preserve">&lt;9&gt; </w:t>
      </w:r>
      <w:hyperlink r:id="rId26">
        <w:r>
          <w:rPr>
            <w:color w:val="0000FF"/>
          </w:rPr>
          <w:t>Пункт 5</w:t>
        </w:r>
      </w:hyperlink>
      <w:r>
        <w:t xml:space="preserve"> Положения, утвержденного Указом N 821, </w:t>
      </w:r>
      <w:hyperlink r:id="rId27">
        <w:r>
          <w:rPr>
            <w:color w:val="0000FF"/>
          </w:rPr>
          <w:t>абзац третий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w:t>
      </w:r>
      <w:proofErr w:type="gramEnd"/>
      <w:r>
        <w:t xml:space="preserve"> Федерации от 25 февраля 2011 г. N 233.</w:t>
      </w:r>
    </w:p>
    <w:p w:rsidR="00537C4A" w:rsidRDefault="00537C4A">
      <w:pPr>
        <w:pStyle w:val="ConsPlusNormal"/>
        <w:ind w:firstLine="540"/>
        <w:jc w:val="both"/>
      </w:pPr>
    </w:p>
    <w:p w:rsidR="00537C4A" w:rsidRDefault="00537C4A">
      <w:pPr>
        <w:pStyle w:val="ConsPlusNormal"/>
        <w:ind w:firstLine="540"/>
        <w:jc w:val="both"/>
      </w:pPr>
      <w:proofErr w:type="gramStart"/>
      <w:r>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w:t>
      </w:r>
      <w:r>
        <w:lastRenderedPageBreak/>
        <w:t xml:space="preserve">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8">
        <w:r>
          <w:rPr>
            <w:color w:val="0000FF"/>
          </w:rPr>
          <w:t>пунктом 7</w:t>
        </w:r>
      </w:hyperlink>
      <w:r>
        <w:t xml:space="preserve"> Указа N 821 &lt;10&gt;.</w:t>
      </w:r>
      <w:proofErr w:type="gramEnd"/>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&lt;10&gt; </w:t>
      </w:r>
      <w:hyperlink r:id="rId29">
        <w:r>
          <w:rPr>
            <w:color w:val="0000FF"/>
          </w:rPr>
          <w:t>Абзац третий подпункта "б" пункта 16</w:t>
        </w:r>
      </w:hyperlink>
      <w:r>
        <w:t xml:space="preserve"> Положения, утвержденного Указом N 821.</w:t>
      </w:r>
    </w:p>
    <w:p w:rsidR="00537C4A" w:rsidRDefault="00537C4A">
      <w:pPr>
        <w:pStyle w:val="ConsPlusNormal"/>
        <w:ind w:firstLine="540"/>
        <w:jc w:val="both"/>
      </w:pPr>
    </w:p>
    <w:p w:rsidR="00537C4A" w:rsidRDefault="00537C4A">
      <w:pPr>
        <w:pStyle w:val="ConsPlusNormal"/>
        <w:ind w:firstLine="540"/>
        <w:jc w:val="both"/>
      </w:pPr>
      <w: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537C4A" w:rsidRDefault="00537C4A">
      <w:pPr>
        <w:pStyle w:val="ConsPlusNormal"/>
        <w:spacing w:before="220"/>
        <w:ind w:firstLine="540"/>
        <w:jc w:val="both"/>
      </w:pPr>
      <w: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&lt;11&gt; </w:t>
      </w:r>
      <w:hyperlink r:id="rId30">
        <w:r>
          <w:rPr>
            <w:color w:val="0000FF"/>
          </w:rPr>
          <w:t>Абзац первый пункта 14</w:t>
        </w:r>
      </w:hyperlink>
      <w:r>
        <w:t xml:space="preserve"> Положения.</w:t>
      </w:r>
    </w:p>
    <w:p w:rsidR="00537C4A" w:rsidRDefault="00537C4A">
      <w:pPr>
        <w:pStyle w:val="ConsPlusNormal"/>
        <w:ind w:firstLine="540"/>
        <w:jc w:val="both"/>
      </w:pPr>
    </w:p>
    <w:p w:rsidR="00537C4A" w:rsidRDefault="00537C4A">
      <w:pPr>
        <w:pStyle w:val="ConsPlusNormal"/>
        <w:ind w:firstLine="540"/>
        <w:jc w:val="both"/>
      </w:pPr>
      <w:r>
        <w:t xml:space="preserve">20. В случае если гражданин или кандидат на должность гражданской службы, представившие сведения о доходах, не были назначены на должность гражданской </w:t>
      </w:r>
      <w:proofErr w:type="gramStart"/>
      <w:r>
        <w:t>службы, представленные ими сведения о доходах возвращаются</w:t>
      </w:r>
      <w:proofErr w:type="gramEnd"/>
      <w:r>
        <w:t xml:space="preserve"> указанным лицам по их письменному заявлению вместе с другими документами и электронными носителями информации &lt;12&gt;.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&lt;12&gt; </w:t>
      </w:r>
      <w:hyperlink r:id="rId31">
        <w:r>
          <w:rPr>
            <w:color w:val="0000FF"/>
          </w:rPr>
          <w:t>Абзац второй пункта 14</w:t>
        </w:r>
      </w:hyperlink>
      <w:r>
        <w:t xml:space="preserve"> Положения.</w:t>
      </w:r>
    </w:p>
    <w:p w:rsidR="00537C4A" w:rsidRDefault="00537C4A">
      <w:pPr>
        <w:pStyle w:val="ConsPlusNormal"/>
        <w:ind w:firstLine="540"/>
        <w:jc w:val="both"/>
      </w:pPr>
    </w:p>
    <w:p w:rsidR="00537C4A" w:rsidRDefault="00537C4A">
      <w:pPr>
        <w:pStyle w:val="ConsPlusNormal"/>
        <w:ind w:firstLine="540"/>
        <w:jc w:val="both"/>
      </w:pPr>
      <w:r>
        <w:t xml:space="preserve">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w:t>
      </w:r>
      <w:proofErr w:type="gramStart"/>
      <w:r>
        <w:t>сведениями</w:t>
      </w:r>
      <w:proofErr w:type="gramEnd"/>
      <w:r>
        <w:t xml:space="preserve">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37C4A" w:rsidRDefault="00537C4A">
      <w:pPr>
        <w:pStyle w:val="ConsPlusNormal"/>
        <w:spacing w:before="220"/>
        <w:ind w:firstLine="540"/>
        <w:jc w:val="both"/>
      </w:pPr>
      <w: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537C4A" w:rsidRDefault="00537C4A">
      <w:pPr>
        <w:pStyle w:val="ConsPlusNormal"/>
        <w:spacing w:before="220"/>
        <w:ind w:firstLine="540"/>
        <w:jc w:val="both"/>
      </w:pPr>
      <w:r>
        <w:t>--------------------------------</w:t>
      </w:r>
    </w:p>
    <w:p w:rsidR="00537C4A" w:rsidRDefault="00537C4A">
      <w:pPr>
        <w:pStyle w:val="ConsPlusNormal"/>
        <w:spacing w:before="220"/>
        <w:ind w:firstLine="540"/>
        <w:jc w:val="both"/>
      </w:pPr>
      <w:r>
        <w:t xml:space="preserve">&lt;13&gt; </w:t>
      </w:r>
      <w:hyperlink r:id="rId32">
        <w:r>
          <w:rPr>
            <w:color w:val="0000FF"/>
          </w:rPr>
          <w:t>Пункт 15</w:t>
        </w:r>
      </w:hyperlink>
      <w:r>
        <w:t xml:space="preserve"> Положения.</w:t>
      </w:r>
    </w:p>
    <w:p w:rsidR="00537C4A" w:rsidRDefault="00537C4A">
      <w:pPr>
        <w:pStyle w:val="ConsPlusNormal"/>
        <w:jc w:val="both"/>
      </w:pPr>
    </w:p>
    <w:p w:rsidR="00537C4A" w:rsidRDefault="00537C4A">
      <w:pPr>
        <w:pStyle w:val="ConsPlusNormal"/>
        <w:jc w:val="both"/>
      </w:pPr>
    </w:p>
    <w:p w:rsidR="00537C4A" w:rsidRDefault="00537C4A">
      <w:pPr>
        <w:pStyle w:val="ConsPlusNormal"/>
        <w:pBdr>
          <w:bottom w:val="single" w:sz="6" w:space="0" w:color="auto"/>
        </w:pBdr>
        <w:spacing w:before="100" w:after="100"/>
        <w:jc w:val="both"/>
        <w:rPr>
          <w:sz w:val="2"/>
          <w:szCs w:val="2"/>
        </w:rPr>
      </w:pPr>
    </w:p>
    <w:p w:rsidR="0004429F" w:rsidRDefault="00537C4A"/>
    <w:sectPr w:rsidR="0004429F" w:rsidSect="00EF3C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20002A87" w:usb1="00000000" w:usb2="00000000"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C4A"/>
    <w:rsid w:val="00537C4A"/>
    <w:rsid w:val="00963A45"/>
    <w:rsid w:val="009A5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7C4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37C4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37C4A"/>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7C4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37C4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37C4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0741&amp;dst=100038" TargetMode="External"/><Relationship Id="rId13" Type="http://schemas.openxmlformats.org/officeDocument/2006/relationships/hyperlink" Target="https://login.consultant.ru/link/?req=doc&amp;base=LAW&amp;n=450741&amp;dst=100614" TargetMode="External"/><Relationship Id="rId18" Type="http://schemas.openxmlformats.org/officeDocument/2006/relationships/hyperlink" Target="https://login.consultant.ru/link/?req=doc&amp;base=LAW&amp;n=450741&amp;dst=100627" TargetMode="External"/><Relationship Id="rId26" Type="http://schemas.openxmlformats.org/officeDocument/2006/relationships/hyperlink" Target="https://login.consultant.ru/link/?req=doc&amp;base=LAW&amp;n=468056&amp;dst=100060" TargetMode="External"/><Relationship Id="rId3" Type="http://schemas.openxmlformats.org/officeDocument/2006/relationships/settings" Target="settings.xml"/><Relationship Id="rId21" Type="http://schemas.openxmlformats.org/officeDocument/2006/relationships/hyperlink" Target="https://login.consultant.ru/link/?req=doc&amp;base=LAW&amp;n=442435&amp;dst=100127" TargetMode="External"/><Relationship Id="rId34" Type="http://schemas.openxmlformats.org/officeDocument/2006/relationships/theme" Target="theme/theme1.xml"/><Relationship Id="rId7" Type="http://schemas.openxmlformats.org/officeDocument/2006/relationships/hyperlink" Target="https://login.consultant.ru/link/?req=doc&amp;base=LAW&amp;n=442435&amp;dst=100142" TargetMode="External"/><Relationship Id="rId12" Type="http://schemas.openxmlformats.org/officeDocument/2006/relationships/hyperlink" Target="https://login.consultant.ru/link/?req=doc&amp;base=LAW&amp;n=463857&amp;dst=100012" TargetMode="External"/><Relationship Id="rId17" Type="http://schemas.openxmlformats.org/officeDocument/2006/relationships/hyperlink" Target="https://login.consultant.ru/link/?req=doc&amp;base=LAW&amp;n=468048&amp;dst=1" TargetMode="External"/><Relationship Id="rId25" Type="http://schemas.openxmlformats.org/officeDocument/2006/relationships/hyperlink" Target="https://login.consultant.ru/link/?req=doc&amp;base=LAW&amp;n=468056&amp;dst=100086"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90138&amp;dst=9" TargetMode="External"/><Relationship Id="rId20" Type="http://schemas.openxmlformats.org/officeDocument/2006/relationships/hyperlink" Target="https://login.consultant.ru/link/?req=doc&amp;base=LAW&amp;n=450741&amp;dst=100036" TargetMode="External"/><Relationship Id="rId29" Type="http://schemas.openxmlformats.org/officeDocument/2006/relationships/hyperlink" Target="https://login.consultant.ru/link/?req=doc&amp;base=LAW&amp;n=468056&amp;dst=100086" TargetMode="External"/><Relationship Id="rId1" Type="http://schemas.openxmlformats.org/officeDocument/2006/relationships/styles" Target="styles.xml"/><Relationship Id="rId6" Type="http://schemas.openxmlformats.org/officeDocument/2006/relationships/hyperlink" Target="https://login.consultant.ru/link/?req=doc&amp;base=LAW&amp;n=482878&amp;dst=168" TargetMode="External"/><Relationship Id="rId11" Type="http://schemas.openxmlformats.org/officeDocument/2006/relationships/hyperlink" Target="https://login.consultant.ru/link/?req=doc&amp;base=LAW&amp;n=470822&amp;dst=100017" TargetMode="External"/><Relationship Id="rId24" Type="http://schemas.openxmlformats.org/officeDocument/2006/relationships/hyperlink" Target="https://login.consultant.ru/link/?req=doc&amp;base=LAW&amp;n=468056&amp;dst=100041" TargetMode="External"/><Relationship Id="rId32" Type="http://schemas.openxmlformats.org/officeDocument/2006/relationships/hyperlink" Target="https://login.consultant.ru/link/?req=doc&amp;base=LAW&amp;n=450741&amp;dst=100051" TargetMode="External"/><Relationship Id="rId5" Type="http://schemas.openxmlformats.org/officeDocument/2006/relationships/hyperlink" Target="https://login.consultant.ru/link/?req=doc&amp;base=LAW&amp;n=482878&amp;dst=71" TargetMode="External"/><Relationship Id="rId15" Type="http://schemas.openxmlformats.org/officeDocument/2006/relationships/hyperlink" Target="https://login.consultant.ru/link/?req=doc&amp;base=LAW&amp;n=450741&amp;dst=18" TargetMode="External"/><Relationship Id="rId23" Type="http://schemas.openxmlformats.org/officeDocument/2006/relationships/hyperlink" Target="https://login.consultant.ru/link/?req=doc&amp;base=LAW&amp;n=450741&amp;dst=100628" TargetMode="External"/><Relationship Id="rId28" Type="http://schemas.openxmlformats.org/officeDocument/2006/relationships/hyperlink" Target="https://login.consultant.ru/link/?req=doc&amp;base=LAW&amp;n=468056&amp;dst=100062" TargetMode="External"/><Relationship Id="rId10" Type="http://schemas.openxmlformats.org/officeDocument/2006/relationships/hyperlink" Target="https://login.consultant.ru/link/?req=doc&amp;base=LAW&amp;n=309273&amp;dst=100012" TargetMode="External"/><Relationship Id="rId19" Type="http://schemas.openxmlformats.org/officeDocument/2006/relationships/hyperlink" Target="https://login.consultant.ru/link/?req=doc&amp;base=LAW&amp;n=450741&amp;dst=100035" TargetMode="External"/><Relationship Id="rId31" Type="http://schemas.openxmlformats.org/officeDocument/2006/relationships/hyperlink" Target="https://login.consultant.ru/link/?req=doc&amp;base=LAW&amp;n=450741&amp;dst=2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09376" TargetMode="External"/><Relationship Id="rId14" Type="http://schemas.openxmlformats.org/officeDocument/2006/relationships/hyperlink" Target="https://login.consultant.ru/link/?req=doc&amp;base=LAW&amp;n=468048&amp;dst=100045" TargetMode="External"/><Relationship Id="rId22" Type="http://schemas.openxmlformats.org/officeDocument/2006/relationships/hyperlink" Target="https://login.consultant.ru/link/?req=doc&amp;base=LAW&amp;n=442435&amp;dst=60" TargetMode="External"/><Relationship Id="rId27" Type="http://schemas.openxmlformats.org/officeDocument/2006/relationships/hyperlink" Target="https://login.consultant.ru/link/?req=doc&amp;base=LAW&amp;n=468064&amp;dst=100172" TargetMode="External"/><Relationship Id="rId30" Type="http://schemas.openxmlformats.org/officeDocument/2006/relationships/hyperlink" Target="https://login.consultant.ru/link/?req=doc&amp;base=LAW&amp;n=450741&amp;dst=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3529</Words>
  <Characters>20118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Гадршина Татьяна Васильевна</dc:creator>
  <cp:lastModifiedBy>Гадршина Татьяна Васильевна</cp:lastModifiedBy>
  <cp:revision>1</cp:revision>
  <dcterms:created xsi:type="dcterms:W3CDTF">2024-12-11T12:39:00Z</dcterms:created>
  <dcterms:modified xsi:type="dcterms:W3CDTF">2024-12-11T12:39:00Z</dcterms:modified>
</cp:coreProperties>
</file>