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D87" w:rsidRDefault="00EA3D87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20 декабря 2016 г. N 44805</w:t>
      </w:r>
    </w:p>
    <w:p w:rsidR="00EA3D87" w:rsidRDefault="00EA3D8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A3D87" w:rsidRDefault="00EA3D87">
      <w:pPr>
        <w:pStyle w:val="ConsPlusNormal"/>
        <w:jc w:val="both"/>
      </w:pPr>
    </w:p>
    <w:p w:rsidR="00EA3D87" w:rsidRDefault="00EA3D87">
      <w:pPr>
        <w:pStyle w:val="ConsPlusTitle"/>
        <w:jc w:val="center"/>
      </w:pPr>
      <w:r>
        <w:t>МИНИСТЕРСТВО ФИНАНСОВ РОССИЙСКОЙ ФЕДЕРАЦИИ</w:t>
      </w:r>
    </w:p>
    <w:p w:rsidR="00EA3D87" w:rsidRDefault="00EA3D87">
      <w:pPr>
        <w:pStyle w:val="ConsPlusTitle"/>
        <w:jc w:val="center"/>
      </w:pPr>
    </w:p>
    <w:p w:rsidR="00EA3D87" w:rsidRDefault="00EA3D87">
      <w:pPr>
        <w:pStyle w:val="ConsPlusTitle"/>
        <w:jc w:val="center"/>
      </w:pPr>
      <w:r>
        <w:t>ФЕДЕРАЛЬНОЕ КАЗНАЧЕЙСТВО</w:t>
      </w:r>
    </w:p>
    <w:p w:rsidR="00EA3D87" w:rsidRDefault="00EA3D87">
      <w:pPr>
        <w:pStyle w:val="ConsPlusTitle"/>
        <w:jc w:val="center"/>
      </w:pPr>
    </w:p>
    <w:p w:rsidR="00EA3D87" w:rsidRDefault="00EA3D87">
      <w:pPr>
        <w:pStyle w:val="ConsPlusTitle"/>
        <w:jc w:val="center"/>
      </w:pPr>
      <w:r>
        <w:t>ПРИКАЗ</w:t>
      </w:r>
    </w:p>
    <w:p w:rsidR="00EA3D87" w:rsidRDefault="00EA3D87">
      <w:pPr>
        <w:pStyle w:val="ConsPlusTitle"/>
        <w:jc w:val="center"/>
      </w:pPr>
      <w:r>
        <w:t>от 21 ноября 2016 г. N 27н</w:t>
      </w:r>
    </w:p>
    <w:p w:rsidR="00EA3D87" w:rsidRDefault="00EA3D87">
      <w:pPr>
        <w:pStyle w:val="ConsPlusTitle"/>
        <w:jc w:val="center"/>
      </w:pPr>
    </w:p>
    <w:p w:rsidR="00EA3D87" w:rsidRDefault="00EA3D87">
      <w:pPr>
        <w:pStyle w:val="ConsPlusTitle"/>
        <w:jc w:val="center"/>
      </w:pPr>
      <w:r>
        <w:t>ОБ УТВЕРЖДЕНИИ ПОРЯДКА</w:t>
      </w:r>
    </w:p>
    <w:p w:rsidR="00EA3D87" w:rsidRDefault="00EA3D87">
      <w:pPr>
        <w:pStyle w:val="ConsPlusTitle"/>
        <w:jc w:val="center"/>
      </w:pPr>
      <w:r>
        <w:t xml:space="preserve">ПРИНЯТИЯ </w:t>
      </w:r>
      <w:proofErr w:type="gramStart"/>
      <w:r>
        <w:t>ФЕДЕРАЛЬНЫМИ</w:t>
      </w:r>
      <w:proofErr w:type="gramEnd"/>
      <w:r>
        <w:t xml:space="preserve"> ГОСУДАРСТВЕННЫМИ ГРАЖДАНСКИМИ</w:t>
      </w:r>
    </w:p>
    <w:p w:rsidR="00EA3D87" w:rsidRDefault="00EA3D87">
      <w:pPr>
        <w:pStyle w:val="ConsPlusTitle"/>
        <w:jc w:val="center"/>
      </w:pPr>
      <w:r>
        <w:t xml:space="preserve">СЛУЖАЩИМИ ФЕДЕРАЛЬНОГО КАЗНАЧЕЙСТВА И ЕГО </w:t>
      </w:r>
      <w:proofErr w:type="gramStart"/>
      <w:r>
        <w:t>ТЕРРИТОРИАЛЬНЫХ</w:t>
      </w:r>
      <w:proofErr w:type="gramEnd"/>
    </w:p>
    <w:p w:rsidR="00EA3D87" w:rsidRDefault="00EA3D87">
      <w:pPr>
        <w:pStyle w:val="ConsPlusTitle"/>
        <w:jc w:val="center"/>
      </w:pPr>
      <w:r>
        <w:t>ОРГАНОВ ПОЧЕТНЫХ И СПЕЦИАЛЬНЫХ ЗВАНИЙ (</w:t>
      </w:r>
      <w:proofErr w:type="gramStart"/>
      <w:r>
        <w:t>КРОМЕ</w:t>
      </w:r>
      <w:proofErr w:type="gramEnd"/>
      <w:r>
        <w:t xml:space="preserve"> НАУЧНЫХ),</w:t>
      </w:r>
    </w:p>
    <w:p w:rsidR="00EA3D87" w:rsidRDefault="00EA3D87">
      <w:pPr>
        <w:pStyle w:val="ConsPlusTitle"/>
        <w:jc w:val="center"/>
      </w:pPr>
      <w:r>
        <w:t>НАГРАД ИНОСТРАННЫХ ГОСУДАРСТВ, МЕЖДУНАРОДНЫХ ОРГАНИЗАЦИЙ,</w:t>
      </w:r>
    </w:p>
    <w:p w:rsidR="00EA3D87" w:rsidRDefault="00EA3D87">
      <w:pPr>
        <w:pStyle w:val="ConsPlusTitle"/>
        <w:jc w:val="center"/>
      </w:pPr>
      <w:r>
        <w:t>ПОЛИТИЧЕСКИХ ПАРТИЙ, ИНЫХ ОБЩЕСТВЕННЫХ ОБЪЕДИНЕНИЙ,</w:t>
      </w:r>
    </w:p>
    <w:p w:rsidR="00EA3D87" w:rsidRDefault="00EA3D87">
      <w:pPr>
        <w:pStyle w:val="ConsPlusTitle"/>
        <w:jc w:val="center"/>
      </w:pPr>
      <w:r>
        <w:t>В ТОМ ЧИСЛЕ РЕЛИГИОЗНЫХ, И ДРУГИХ ОРГАНИЗАЦИЙ</w:t>
      </w:r>
    </w:p>
    <w:p w:rsidR="00EA3D87" w:rsidRDefault="00EA3D8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A3D8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D87" w:rsidRDefault="00EA3D8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D87" w:rsidRDefault="00EA3D8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A3D87" w:rsidRDefault="00EA3D8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A3D87" w:rsidRDefault="00EA3D8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02.04.2019 N 10н)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D87" w:rsidRDefault="00EA3D87">
            <w:pPr>
              <w:pStyle w:val="ConsPlusNormal"/>
            </w:pPr>
          </w:p>
        </w:tc>
      </w:tr>
    </w:tbl>
    <w:p w:rsidR="00EA3D87" w:rsidRDefault="00EA3D87">
      <w:pPr>
        <w:pStyle w:val="ConsPlusNormal"/>
        <w:jc w:val="both"/>
      </w:pPr>
    </w:p>
    <w:p w:rsidR="00EA3D87" w:rsidRDefault="00EA3D87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>
        <w:r>
          <w:rPr>
            <w:color w:val="0000FF"/>
          </w:rPr>
          <w:t>пунктом 3</w:t>
        </w:r>
      </w:hyperlink>
      <w:r>
        <w:t xml:space="preserve"> Указа Президента Российской Федерации от 10 октября 2015 г. N 506 "Об утверждении Положения о порядке принятия лицами, замещающими отдельные государственные должности Российской Федерации, отдельные должности федеральной государственной службы, почетных и специальных званий, наград и иных знаков отличия иностранных государств, международных организаций, политических партий, иных общественных объединений и других организаций" (Собрание законодательства Российской Федерации, 2015</w:t>
      </w:r>
      <w:proofErr w:type="gramEnd"/>
      <w:r>
        <w:t xml:space="preserve">, </w:t>
      </w:r>
      <w:proofErr w:type="gramStart"/>
      <w:r>
        <w:t>N 41, ст. 5647) приказываю:</w:t>
      </w:r>
      <w:proofErr w:type="gramEnd"/>
    </w:p>
    <w:p w:rsidR="00EA3D87" w:rsidRDefault="00EA3D87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41">
        <w:r>
          <w:rPr>
            <w:color w:val="0000FF"/>
          </w:rPr>
          <w:t>Порядок</w:t>
        </w:r>
      </w:hyperlink>
      <w:r>
        <w:t xml:space="preserve"> принятия федеральными государственными гражданскими служащими Федерального казначейства и его территориальных органов почетных и специальных званий (кроме научных), наград иностранных государств, международных организаций, политических партий, иных общественных объединений, в том числе религиозных, и других организаций.</w:t>
      </w:r>
    </w:p>
    <w:p w:rsidR="00EA3D87" w:rsidRDefault="00EA3D87">
      <w:pPr>
        <w:pStyle w:val="ConsPlusNormal"/>
        <w:jc w:val="both"/>
      </w:pPr>
    </w:p>
    <w:p w:rsidR="00EA3D87" w:rsidRDefault="00EA3D87">
      <w:pPr>
        <w:pStyle w:val="ConsPlusNormal"/>
        <w:jc w:val="right"/>
      </w:pPr>
      <w:r>
        <w:t>Руководитель</w:t>
      </w:r>
    </w:p>
    <w:p w:rsidR="00EA3D87" w:rsidRDefault="00EA3D87">
      <w:pPr>
        <w:pStyle w:val="ConsPlusNormal"/>
        <w:jc w:val="right"/>
      </w:pPr>
      <w:r>
        <w:t>Р.Е.АРТЮХИН</w:t>
      </w:r>
    </w:p>
    <w:p w:rsidR="00EA3D87" w:rsidRDefault="00EA3D87">
      <w:pPr>
        <w:pStyle w:val="ConsPlusNormal"/>
        <w:jc w:val="both"/>
      </w:pPr>
    </w:p>
    <w:p w:rsidR="00EA3D87" w:rsidRDefault="00EA3D87">
      <w:pPr>
        <w:pStyle w:val="ConsPlusNormal"/>
        <w:jc w:val="right"/>
      </w:pPr>
      <w:r>
        <w:t>Согласовано</w:t>
      </w:r>
    </w:p>
    <w:p w:rsidR="00EA3D87" w:rsidRDefault="00EA3D87">
      <w:pPr>
        <w:pStyle w:val="ConsPlusNormal"/>
        <w:jc w:val="right"/>
      </w:pPr>
      <w:r>
        <w:t>Министр финансов</w:t>
      </w:r>
    </w:p>
    <w:p w:rsidR="00EA3D87" w:rsidRDefault="00EA3D87">
      <w:pPr>
        <w:pStyle w:val="ConsPlusNormal"/>
        <w:jc w:val="right"/>
      </w:pPr>
      <w:r>
        <w:t>Российской Федерации</w:t>
      </w:r>
    </w:p>
    <w:p w:rsidR="00EA3D87" w:rsidRDefault="00EA3D87">
      <w:pPr>
        <w:pStyle w:val="ConsPlusNormal"/>
        <w:jc w:val="right"/>
      </w:pPr>
      <w:r>
        <w:t>А.Г.СИЛУАНОВ</w:t>
      </w:r>
    </w:p>
    <w:p w:rsidR="00EA3D87" w:rsidRDefault="00EA3D87">
      <w:pPr>
        <w:pStyle w:val="ConsPlusNormal"/>
        <w:jc w:val="right"/>
      </w:pPr>
      <w:r>
        <w:t>17.11.2016</w:t>
      </w:r>
    </w:p>
    <w:p w:rsidR="00EA3D87" w:rsidRDefault="00EA3D87">
      <w:pPr>
        <w:pStyle w:val="ConsPlusNormal"/>
        <w:jc w:val="both"/>
      </w:pPr>
    </w:p>
    <w:p w:rsidR="00EA3D87" w:rsidRDefault="00EA3D87">
      <w:pPr>
        <w:pStyle w:val="ConsPlusNormal"/>
        <w:jc w:val="both"/>
      </w:pPr>
    </w:p>
    <w:p w:rsidR="00EA3D87" w:rsidRDefault="00EA3D87">
      <w:pPr>
        <w:pStyle w:val="ConsPlusNormal"/>
        <w:jc w:val="both"/>
      </w:pPr>
    </w:p>
    <w:p w:rsidR="00EA3D87" w:rsidRDefault="00EA3D87">
      <w:pPr>
        <w:pStyle w:val="ConsPlusNormal"/>
        <w:jc w:val="both"/>
      </w:pPr>
    </w:p>
    <w:p w:rsidR="00EA3D87" w:rsidRDefault="00EA3D87">
      <w:pPr>
        <w:pStyle w:val="ConsPlusNormal"/>
        <w:jc w:val="both"/>
      </w:pPr>
    </w:p>
    <w:p w:rsidR="00EA3D87" w:rsidRDefault="00EA3D87">
      <w:pPr>
        <w:pStyle w:val="ConsPlusNormal"/>
        <w:jc w:val="right"/>
        <w:outlineLvl w:val="0"/>
      </w:pPr>
      <w:r>
        <w:t>Утвержден</w:t>
      </w:r>
    </w:p>
    <w:p w:rsidR="00EA3D87" w:rsidRDefault="00EA3D87">
      <w:pPr>
        <w:pStyle w:val="ConsPlusNormal"/>
        <w:jc w:val="right"/>
      </w:pPr>
      <w:r>
        <w:t>приказом Федерального казначейства</w:t>
      </w:r>
    </w:p>
    <w:p w:rsidR="00EA3D87" w:rsidRDefault="00EA3D87">
      <w:pPr>
        <w:pStyle w:val="ConsPlusNormal"/>
        <w:jc w:val="right"/>
      </w:pPr>
      <w:r>
        <w:t>от 21 ноября 2016 г. N 27н</w:t>
      </w:r>
    </w:p>
    <w:p w:rsidR="00EA3D87" w:rsidRDefault="00EA3D87">
      <w:pPr>
        <w:pStyle w:val="ConsPlusNormal"/>
        <w:jc w:val="both"/>
      </w:pPr>
    </w:p>
    <w:p w:rsidR="00EA3D87" w:rsidRDefault="00EA3D87">
      <w:pPr>
        <w:pStyle w:val="ConsPlusTitle"/>
        <w:jc w:val="center"/>
      </w:pPr>
      <w:bookmarkStart w:id="1" w:name="P41"/>
      <w:bookmarkEnd w:id="1"/>
      <w:r>
        <w:t>ПОРЯДОК</w:t>
      </w:r>
    </w:p>
    <w:p w:rsidR="00EA3D87" w:rsidRDefault="00EA3D87">
      <w:pPr>
        <w:pStyle w:val="ConsPlusTitle"/>
        <w:jc w:val="center"/>
      </w:pPr>
      <w:r>
        <w:lastRenderedPageBreak/>
        <w:t xml:space="preserve">ПРИНЯТИЯ </w:t>
      </w:r>
      <w:proofErr w:type="gramStart"/>
      <w:r>
        <w:t>ФЕДЕРАЛЬНЫМИ</w:t>
      </w:r>
      <w:proofErr w:type="gramEnd"/>
      <w:r>
        <w:t xml:space="preserve"> ГОСУДАРСТВЕННЫМИ ГРАЖДАНСКИМИ</w:t>
      </w:r>
    </w:p>
    <w:p w:rsidR="00EA3D87" w:rsidRDefault="00EA3D87">
      <w:pPr>
        <w:pStyle w:val="ConsPlusTitle"/>
        <w:jc w:val="center"/>
      </w:pPr>
      <w:r>
        <w:t xml:space="preserve">СЛУЖАЩИМИ ФЕДЕРАЛЬНОГО КАЗНАЧЕЙСТВА И ЕГО </w:t>
      </w:r>
      <w:proofErr w:type="gramStart"/>
      <w:r>
        <w:t>ТЕРРИТОРИАЛЬНЫХ</w:t>
      </w:r>
      <w:proofErr w:type="gramEnd"/>
    </w:p>
    <w:p w:rsidR="00EA3D87" w:rsidRDefault="00EA3D87">
      <w:pPr>
        <w:pStyle w:val="ConsPlusTitle"/>
        <w:jc w:val="center"/>
      </w:pPr>
      <w:r>
        <w:t>ОРГАНОВ ПОЧЕТНЫХ И СПЕЦИАЛЬНЫХ ЗВАНИЙ (</w:t>
      </w:r>
      <w:proofErr w:type="gramStart"/>
      <w:r>
        <w:t>КРОМЕ</w:t>
      </w:r>
      <w:proofErr w:type="gramEnd"/>
      <w:r>
        <w:t xml:space="preserve"> НАУЧНЫХ),</w:t>
      </w:r>
    </w:p>
    <w:p w:rsidR="00EA3D87" w:rsidRDefault="00EA3D87">
      <w:pPr>
        <w:pStyle w:val="ConsPlusTitle"/>
        <w:jc w:val="center"/>
      </w:pPr>
      <w:r>
        <w:t>НАГРАД ИНОСТРАННЫХ ГОСУДАРСТВ, МЕЖДУНАРОДНЫХ ОРГАНИЗАЦИЙ,</w:t>
      </w:r>
    </w:p>
    <w:p w:rsidR="00EA3D87" w:rsidRDefault="00EA3D87">
      <w:pPr>
        <w:pStyle w:val="ConsPlusTitle"/>
        <w:jc w:val="center"/>
      </w:pPr>
      <w:r>
        <w:t>ПОЛИТИЧЕСКИХ ПАРТИЙ, ИНЫХ ОБЩЕСТВЕННЫХ ОБЪЕДИНЕНИЙ,</w:t>
      </w:r>
    </w:p>
    <w:p w:rsidR="00EA3D87" w:rsidRDefault="00EA3D87">
      <w:pPr>
        <w:pStyle w:val="ConsPlusTitle"/>
        <w:jc w:val="center"/>
      </w:pPr>
      <w:r>
        <w:t>В ТОМ ЧИСЛЕ РЕЛИГИОЗНЫХ, И ДРУГИХ ОРГАНИЗАЦИЙ</w:t>
      </w:r>
    </w:p>
    <w:p w:rsidR="00EA3D87" w:rsidRDefault="00EA3D8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A3D8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D87" w:rsidRDefault="00EA3D8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D87" w:rsidRDefault="00EA3D8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A3D87" w:rsidRDefault="00EA3D8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A3D87" w:rsidRDefault="00EA3D8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02.04.2019 N 10н)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D87" w:rsidRDefault="00EA3D87">
            <w:pPr>
              <w:pStyle w:val="ConsPlusNormal"/>
            </w:pPr>
          </w:p>
        </w:tc>
      </w:tr>
    </w:tbl>
    <w:p w:rsidR="00EA3D87" w:rsidRDefault="00EA3D87">
      <w:pPr>
        <w:pStyle w:val="ConsPlusNormal"/>
        <w:jc w:val="both"/>
      </w:pPr>
    </w:p>
    <w:p w:rsidR="00EA3D87" w:rsidRDefault="00EA3D87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Настоящим Порядком регламентируется принятие почетных и специальных званий (кроме научных), наград иностранных государств, международных организаций, политических партий, иных общественных объединений, в том числе религиозных, и других организаций (далее - звания, награды) федеральными государственными гражданскими служащими Федерального казначейства и его территориальных органов, за исключением руководителей территориальных органов Федерального казначейства (далее - гражданские служащие), на которых распространяются запреты, установленные </w:t>
      </w:r>
      <w:hyperlink r:id="rId8">
        <w:r>
          <w:rPr>
            <w:color w:val="0000FF"/>
          </w:rPr>
          <w:t>пунктом 11 части 1 статьи</w:t>
        </w:r>
        <w:proofErr w:type="gramEnd"/>
        <w:r>
          <w:rPr>
            <w:color w:val="0000FF"/>
          </w:rPr>
          <w:t xml:space="preserve"> 17</w:t>
        </w:r>
      </w:hyperlink>
      <w:r>
        <w:t xml:space="preserve">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3215).</w:t>
      </w:r>
    </w:p>
    <w:p w:rsidR="00EA3D87" w:rsidRDefault="00EA3D87">
      <w:pPr>
        <w:pStyle w:val="ConsPlusNormal"/>
        <w:spacing w:before="220"/>
        <w:ind w:firstLine="540"/>
        <w:jc w:val="both"/>
      </w:pPr>
      <w:r>
        <w:t>2. Разрешение руководителя Федерального казначейства на принятие званий, наград обязаны получить гражданские служащие структурных подразделений центрального аппарата Федерального казначейства, заместители руководителей территориальных органов Федерального казначейства.</w:t>
      </w:r>
    </w:p>
    <w:p w:rsidR="00EA3D87" w:rsidRDefault="00EA3D87">
      <w:pPr>
        <w:pStyle w:val="ConsPlusNormal"/>
        <w:spacing w:before="220"/>
        <w:ind w:firstLine="540"/>
        <w:jc w:val="both"/>
      </w:pPr>
      <w:r>
        <w:t>3. Разрешение руководителя территориального органа Федерального казначейства на принятие званий, наград обязаны получить гражданские служащие структурных подразделений территориальных органов Федерального казначейства.</w:t>
      </w:r>
    </w:p>
    <w:p w:rsidR="00EA3D87" w:rsidRDefault="00EA3D87">
      <w:pPr>
        <w:pStyle w:val="ConsPlusNormal"/>
        <w:spacing w:before="220"/>
        <w:ind w:firstLine="540"/>
        <w:jc w:val="both"/>
      </w:pPr>
      <w:bookmarkStart w:id="2" w:name="P54"/>
      <w:bookmarkEnd w:id="2"/>
      <w:r>
        <w:t xml:space="preserve">4. </w:t>
      </w:r>
      <w:proofErr w:type="gramStart"/>
      <w:r>
        <w:t xml:space="preserve">Гражданский служащий, получивший звание, награду либо уведомление о предстоящем их получении, в течение трех рабочих дней представляет представителю нанимателя ходатайство о разрешении принять почетное или специальное звание, награду иностранного государства, международной организации, политической партии, иного общественного объединения, в том числе религиозного, или другой организации (далее - ходатайство), составленное по рекомендуемому образцу согласно </w:t>
      </w:r>
      <w:hyperlink w:anchor="P96">
        <w:r>
          <w:rPr>
            <w:color w:val="0000FF"/>
          </w:rPr>
          <w:t>приложению N 1</w:t>
        </w:r>
      </w:hyperlink>
      <w:r>
        <w:t xml:space="preserve"> к настоящему Порядку.</w:t>
      </w:r>
      <w:proofErr w:type="gramEnd"/>
    </w:p>
    <w:p w:rsidR="00EA3D87" w:rsidRDefault="00EA3D87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Гражданский служащий, отказавшийся от звания, награды, в течение трех рабочих дней представляет представителю нанимателя уведомление об отказе в получении почетного или специального звания, награды иностранного государства, международной организации, политической партии, иного общественного объединения, в том числе религиозного, или другой организации (далее - уведомление), составленное по рекомендуемому образцу согласно </w:t>
      </w:r>
      <w:hyperlink w:anchor="P157">
        <w:r>
          <w:rPr>
            <w:color w:val="0000FF"/>
          </w:rPr>
          <w:t>приложению N 2</w:t>
        </w:r>
      </w:hyperlink>
      <w:r>
        <w:t xml:space="preserve"> к настоящему Порядку.</w:t>
      </w:r>
      <w:proofErr w:type="gramEnd"/>
    </w:p>
    <w:p w:rsidR="00EA3D87" w:rsidRDefault="00EA3D87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Гражданский служащий, получивший звание, награду до принятия представителем нанимателя решения по результатам рассмотрения ходатайства, передает по акту приема-передачи оригиналы документов к званию, награду и оригиналы документов к ней на ответственное хранение в Управление делами Федерального казначейства (кадровое подразделение территориального органа Федерального казначейства) (далее - кадровое подразделение) в течение трех рабочих дней со дня их получения.</w:t>
      </w:r>
      <w:proofErr w:type="gramEnd"/>
    </w:p>
    <w:p w:rsidR="00EA3D87" w:rsidRDefault="00EA3D87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">
        <w:r>
          <w:rPr>
            <w:color w:val="0000FF"/>
          </w:rPr>
          <w:t>Приказа</w:t>
        </w:r>
      </w:hyperlink>
      <w:r>
        <w:t xml:space="preserve"> Казначейства России от 02.04.2019 N 10н)</w:t>
      </w:r>
    </w:p>
    <w:p w:rsidR="00EA3D87" w:rsidRDefault="00EA3D87">
      <w:pPr>
        <w:pStyle w:val="ConsPlusNormal"/>
        <w:spacing w:before="220"/>
        <w:ind w:firstLine="540"/>
        <w:jc w:val="both"/>
      </w:pPr>
      <w:r>
        <w:t>7. В случае если во время служебной командировки гражданский служащий получил звание, награду или отказался от них, срок представления ходатайства либо уведомления исчисляется со дня возвращения гражданского служащего из служебной командировки.</w:t>
      </w:r>
    </w:p>
    <w:p w:rsidR="00EA3D87" w:rsidRDefault="00EA3D87">
      <w:pPr>
        <w:pStyle w:val="ConsPlusNormal"/>
        <w:spacing w:before="220"/>
        <w:ind w:firstLine="540"/>
        <w:jc w:val="both"/>
      </w:pPr>
      <w:r>
        <w:lastRenderedPageBreak/>
        <w:t xml:space="preserve">8. </w:t>
      </w:r>
      <w:proofErr w:type="gramStart"/>
      <w:r>
        <w:t>В случае если гражданский служащий по не зависящей от него причине не может представить ходатайство либо уведомление, передать оригиналы документов к званию, награду и оригиналы документов к ней в установленные настоящим Порядком сроки, он обязан представить ходатайство либо уведомление, передать оригиналы документов к званию, награду и оригиналы документов к ней не позднее следующего рабочего дня после устранения такой причины.</w:t>
      </w:r>
      <w:proofErr w:type="gramEnd"/>
    </w:p>
    <w:p w:rsidR="00EA3D87" w:rsidRDefault="00EA3D87">
      <w:pPr>
        <w:pStyle w:val="ConsPlusNormal"/>
        <w:spacing w:before="220"/>
        <w:ind w:firstLine="540"/>
        <w:jc w:val="both"/>
      </w:pPr>
      <w:r>
        <w:t>9. Обеспечение рассмотрения представителем нанимателя ходатайств, информирование гражданского служащего, представившего (направившего) ходатайство, о решении, принятом представителем нанимателя по результатам рассмотрения ходатайств, а также учет уведомлений осуществляются Управлением делами Федерального казначейства (кадровым подразделением).</w:t>
      </w:r>
    </w:p>
    <w:p w:rsidR="00EA3D87" w:rsidRDefault="00EA3D87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">
        <w:r>
          <w:rPr>
            <w:color w:val="0000FF"/>
          </w:rPr>
          <w:t>Приказа</w:t>
        </w:r>
      </w:hyperlink>
      <w:r>
        <w:t xml:space="preserve"> Казначейства России от 02.04.2019 N 10н)</w:t>
      </w:r>
    </w:p>
    <w:p w:rsidR="00EA3D87" w:rsidRDefault="00EA3D87">
      <w:pPr>
        <w:pStyle w:val="ConsPlusNormal"/>
        <w:spacing w:before="220"/>
        <w:ind w:firstLine="540"/>
        <w:jc w:val="both"/>
      </w:pPr>
      <w:r>
        <w:t xml:space="preserve">10. В случае удовлетворения представителем нанимателя ходатайства гражданского служащего, указанного в </w:t>
      </w:r>
      <w:hyperlink w:anchor="P54">
        <w:r>
          <w:rPr>
            <w:color w:val="0000FF"/>
          </w:rPr>
          <w:t>пункте 4</w:t>
        </w:r>
      </w:hyperlink>
      <w:r>
        <w:t xml:space="preserve"> настоящего Порядка, Управление делами Федерального казначейства (кадровое подразделение) в течение десяти рабочих дней передает гражданскому служащему находящиеся у них на ответственном хранении оригиналы документов к званию, награду и оригиналы документов к ней.</w:t>
      </w:r>
    </w:p>
    <w:p w:rsidR="00EA3D87" w:rsidRDefault="00EA3D87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">
        <w:r>
          <w:rPr>
            <w:color w:val="0000FF"/>
          </w:rPr>
          <w:t>Приказа</w:t>
        </w:r>
      </w:hyperlink>
      <w:r>
        <w:t xml:space="preserve"> Казначейства России от 02.04.2019 N 10н)</w:t>
      </w:r>
    </w:p>
    <w:p w:rsidR="00EA3D87" w:rsidRDefault="00EA3D87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 xml:space="preserve">В случае отказа представителем нанимателя в удовлетворении ходатайства гражданского служащего, указанного в </w:t>
      </w:r>
      <w:hyperlink w:anchor="P54">
        <w:r>
          <w:rPr>
            <w:color w:val="0000FF"/>
          </w:rPr>
          <w:t>пункте 4</w:t>
        </w:r>
      </w:hyperlink>
      <w:r>
        <w:t xml:space="preserve"> настоящего Порядка, Управление делами Федерального казначейства (кадровое подразделение) в течение десяти рабочих дней письменно сообщает об этом гражданскому служащему и направляет оригиналы документов к званию, награду и оригиналы документов к ней в соответствующий орган иностранного государства, международную организацию, политическую партию, иное общественное объединение, в том числе</w:t>
      </w:r>
      <w:proofErr w:type="gramEnd"/>
      <w:r>
        <w:t xml:space="preserve"> </w:t>
      </w:r>
      <w:proofErr w:type="gramStart"/>
      <w:r>
        <w:t>религиозное</w:t>
      </w:r>
      <w:proofErr w:type="gramEnd"/>
      <w:r>
        <w:t>, или другую организацию.</w:t>
      </w:r>
    </w:p>
    <w:p w:rsidR="00EA3D87" w:rsidRDefault="00EA3D87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Приказа</w:t>
        </w:r>
      </w:hyperlink>
      <w:r>
        <w:t xml:space="preserve"> Казначейства России от 02.04.2019 N 10н)</w:t>
      </w:r>
    </w:p>
    <w:p w:rsidR="00EA3D87" w:rsidRDefault="00EA3D87">
      <w:pPr>
        <w:pStyle w:val="ConsPlusNormal"/>
        <w:jc w:val="both"/>
      </w:pPr>
    </w:p>
    <w:p w:rsidR="00EA3D87" w:rsidRDefault="00EA3D87">
      <w:pPr>
        <w:pStyle w:val="ConsPlusNormal"/>
        <w:jc w:val="both"/>
      </w:pPr>
    </w:p>
    <w:p w:rsidR="00EA3D87" w:rsidRDefault="00EA3D87">
      <w:pPr>
        <w:pStyle w:val="ConsPlusNormal"/>
        <w:jc w:val="both"/>
      </w:pPr>
    </w:p>
    <w:p w:rsidR="00EA3D87" w:rsidRDefault="00EA3D87">
      <w:pPr>
        <w:pStyle w:val="ConsPlusNormal"/>
        <w:jc w:val="both"/>
      </w:pPr>
    </w:p>
    <w:p w:rsidR="00EA3D87" w:rsidRDefault="00EA3D87">
      <w:pPr>
        <w:pStyle w:val="ConsPlusNormal"/>
        <w:jc w:val="both"/>
      </w:pPr>
    </w:p>
    <w:p w:rsidR="00EA3D87" w:rsidRDefault="00EA3D87">
      <w:pPr>
        <w:pStyle w:val="ConsPlusNormal"/>
        <w:jc w:val="right"/>
        <w:outlineLvl w:val="1"/>
      </w:pPr>
      <w:r>
        <w:t>Приложение N 1</w:t>
      </w:r>
    </w:p>
    <w:p w:rsidR="00EA3D87" w:rsidRDefault="00EA3D87">
      <w:pPr>
        <w:pStyle w:val="ConsPlusNormal"/>
        <w:jc w:val="right"/>
      </w:pPr>
      <w:r>
        <w:t xml:space="preserve">к Порядку принятия </w:t>
      </w:r>
      <w:proofErr w:type="gramStart"/>
      <w:r>
        <w:t>федеральными</w:t>
      </w:r>
      <w:proofErr w:type="gramEnd"/>
    </w:p>
    <w:p w:rsidR="00EA3D87" w:rsidRDefault="00EA3D87">
      <w:pPr>
        <w:pStyle w:val="ConsPlusNormal"/>
        <w:jc w:val="right"/>
      </w:pPr>
      <w:r>
        <w:t>государственными гражданскими</w:t>
      </w:r>
    </w:p>
    <w:p w:rsidR="00EA3D87" w:rsidRDefault="00EA3D87">
      <w:pPr>
        <w:pStyle w:val="ConsPlusNormal"/>
        <w:jc w:val="right"/>
      </w:pPr>
      <w:r>
        <w:t xml:space="preserve">служащими </w:t>
      </w:r>
      <w:proofErr w:type="gramStart"/>
      <w:r>
        <w:t>Федерального</w:t>
      </w:r>
      <w:proofErr w:type="gramEnd"/>
    </w:p>
    <w:p w:rsidR="00EA3D87" w:rsidRDefault="00EA3D87">
      <w:pPr>
        <w:pStyle w:val="ConsPlusNormal"/>
        <w:jc w:val="right"/>
      </w:pPr>
      <w:r>
        <w:t xml:space="preserve">казначейства и его </w:t>
      </w:r>
      <w:proofErr w:type="gramStart"/>
      <w:r>
        <w:t>территориальных</w:t>
      </w:r>
      <w:proofErr w:type="gramEnd"/>
    </w:p>
    <w:p w:rsidR="00EA3D87" w:rsidRDefault="00EA3D87">
      <w:pPr>
        <w:pStyle w:val="ConsPlusNormal"/>
        <w:jc w:val="right"/>
      </w:pPr>
      <w:r>
        <w:t>органов почетных и специальных</w:t>
      </w:r>
    </w:p>
    <w:p w:rsidR="00EA3D87" w:rsidRDefault="00EA3D87">
      <w:pPr>
        <w:pStyle w:val="ConsPlusNormal"/>
        <w:jc w:val="right"/>
      </w:pPr>
      <w:r>
        <w:t>званий (кроме научных), наград</w:t>
      </w:r>
    </w:p>
    <w:p w:rsidR="00EA3D87" w:rsidRDefault="00EA3D87">
      <w:pPr>
        <w:pStyle w:val="ConsPlusNormal"/>
        <w:jc w:val="right"/>
      </w:pPr>
      <w:r>
        <w:t>иностранных государств,</w:t>
      </w:r>
    </w:p>
    <w:p w:rsidR="00EA3D87" w:rsidRDefault="00EA3D87">
      <w:pPr>
        <w:pStyle w:val="ConsPlusNormal"/>
        <w:jc w:val="right"/>
      </w:pPr>
      <w:r>
        <w:t>международных организаций,</w:t>
      </w:r>
    </w:p>
    <w:p w:rsidR="00EA3D87" w:rsidRDefault="00EA3D87">
      <w:pPr>
        <w:pStyle w:val="ConsPlusNormal"/>
        <w:jc w:val="right"/>
      </w:pPr>
      <w:r>
        <w:t>политических партий, иных</w:t>
      </w:r>
    </w:p>
    <w:p w:rsidR="00EA3D87" w:rsidRDefault="00EA3D87">
      <w:pPr>
        <w:pStyle w:val="ConsPlusNormal"/>
        <w:jc w:val="right"/>
      </w:pPr>
      <w:r>
        <w:t>общественных объединений,</w:t>
      </w:r>
    </w:p>
    <w:p w:rsidR="00EA3D87" w:rsidRDefault="00EA3D87">
      <w:pPr>
        <w:pStyle w:val="ConsPlusNormal"/>
        <w:jc w:val="right"/>
      </w:pPr>
      <w:r>
        <w:t xml:space="preserve">в том числе </w:t>
      </w:r>
      <w:proofErr w:type="gramStart"/>
      <w:r>
        <w:t>религиозных</w:t>
      </w:r>
      <w:proofErr w:type="gramEnd"/>
      <w:r>
        <w:t>,</w:t>
      </w:r>
    </w:p>
    <w:p w:rsidR="00EA3D87" w:rsidRDefault="00EA3D87">
      <w:pPr>
        <w:pStyle w:val="ConsPlusNormal"/>
        <w:jc w:val="right"/>
      </w:pPr>
      <w:r>
        <w:t>и других организаций</w:t>
      </w:r>
    </w:p>
    <w:p w:rsidR="00EA3D87" w:rsidRDefault="00EA3D8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A3D8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D87" w:rsidRDefault="00EA3D8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D87" w:rsidRDefault="00EA3D8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A3D87" w:rsidRDefault="00EA3D8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A3D87" w:rsidRDefault="00EA3D8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02.04.2019 N 10н)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D87" w:rsidRDefault="00EA3D87">
            <w:pPr>
              <w:pStyle w:val="ConsPlusNormal"/>
            </w:pPr>
          </w:p>
        </w:tc>
      </w:tr>
    </w:tbl>
    <w:p w:rsidR="00EA3D87" w:rsidRDefault="00EA3D87">
      <w:pPr>
        <w:pStyle w:val="ConsPlusNormal"/>
        <w:jc w:val="both"/>
      </w:pPr>
    </w:p>
    <w:p w:rsidR="00EA3D87" w:rsidRDefault="00EA3D87">
      <w:pPr>
        <w:pStyle w:val="ConsPlusNormal"/>
        <w:jc w:val="right"/>
      </w:pPr>
      <w:r>
        <w:t>(Рекомендуемый образец)</w:t>
      </w:r>
    </w:p>
    <w:p w:rsidR="00EA3D87" w:rsidRDefault="00EA3D87">
      <w:pPr>
        <w:pStyle w:val="ConsPlusNormal"/>
        <w:jc w:val="both"/>
      </w:pPr>
    </w:p>
    <w:p w:rsidR="00EA3D87" w:rsidRDefault="00EA3D87">
      <w:pPr>
        <w:pStyle w:val="ConsPlusNonformat"/>
        <w:jc w:val="both"/>
      </w:pPr>
      <w:r>
        <w:t xml:space="preserve">                                          Руководителю</w:t>
      </w:r>
    </w:p>
    <w:p w:rsidR="00EA3D87" w:rsidRDefault="00EA3D87">
      <w:pPr>
        <w:pStyle w:val="ConsPlusNonformat"/>
        <w:jc w:val="both"/>
      </w:pPr>
      <w:r>
        <w:t xml:space="preserve">                                          Федерального казначейства</w:t>
      </w:r>
    </w:p>
    <w:p w:rsidR="00EA3D87" w:rsidRDefault="00EA3D87">
      <w:pPr>
        <w:pStyle w:val="ConsPlusNonformat"/>
        <w:jc w:val="both"/>
      </w:pPr>
      <w:r>
        <w:t xml:space="preserve">                                          </w:t>
      </w:r>
      <w:proofErr w:type="gramStart"/>
      <w:r>
        <w:t>(территориального органа</w:t>
      </w:r>
      <w:proofErr w:type="gramEnd"/>
    </w:p>
    <w:p w:rsidR="00EA3D87" w:rsidRDefault="00EA3D87">
      <w:pPr>
        <w:pStyle w:val="ConsPlusNonformat"/>
        <w:jc w:val="both"/>
      </w:pPr>
      <w:r>
        <w:lastRenderedPageBreak/>
        <w:t xml:space="preserve">                                          </w:t>
      </w:r>
      <w:proofErr w:type="gramStart"/>
      <w:r>
        <w:t>Федерального казначейства)</w:t>
      </w:r>
      <w:proofErr w:type="gramEnd"/>
    </w:p>
    <w:p w:rsidR="00EA3D87" w:rsidRDefault="00EA3D87">
      <w:pPr>
        <w:pStyle w:val="ConsPlusNonformat"/>
        <w:jc w:val="both"/>
      </w:pPr>
      <w:r>
        <w:t xml:space="preserve">                                          от ______________________________</w:t>
      </w:r>
    </w:p>
    <w:p w:rsidR="00EA3D87" w:rsidRDefault="00EA3D87">
      <w:pPr>
        <w:pStyle w:val="ConsPlusNonformat"/>
        <w:jc w:val="both"/>
      </w:pPr>
      <w:r>
        <w:t xml:space="preserve">                                             (Ф.И.О., замещаемая должность)</w:t>
      </w:r>
    </w:p>
    <w:p w:rsidR="00EA3D87" w:rsidRDefault="00EA3D87">
      <w:pPr>
        <w:pStyle w:val="ConsPlusNonformat"/>
        <w:jc w:val="both"/>
      </w:pPr>
    </w:p>
    <w:p w:rsidR="00EA3D87" w:rsidRDefault="00EA3D87">
      <w:pPr>
        <w:pStyle w:val="ConsPlusNonformat"/>
        <w:jc w:val="both"/>
      </w:pPr>
      <w:bookmarkStart w:id="3" w:name="P96"/>
      <w:bookmarkEnd w:id="3"/>
      <w:r>
        <w:t xml:space="preserve">                                Ходатайство</w:t>
      </w:r>
    </w:p>
    <w:p w:rsidR="00EA3D87" w:rsidRDefault="00EA3D87">
      <w:pPr>
        <w:pStyle w:val="ConsPlusNonformat"/>
        <w:jc w:val="both"/>
      </w:pPr>
      <w:r>
        <w:t xml:space="preserve">           о разрешении принять почетное или специальное звание,</w:t>
      </w:r>
    </w:p>
    <w:p w:rsidR="00EA3D87" w:rsidRDefault="00EA3D87">
      <w:pPr>
        <w:pStyle w:val="ConsPlusNonformat"/>
        <w:jc w:val="both"/>
      </w:pPr>
      <w:r>
        <w:t xml:space="preserve">       награду иностранного государства, международной организации,</w:t>
      </w:r>
    </w:p>
    <w:p w:rsidR="00EA3D87" w:rsidRDefault="00EA3D87">
      <w:pPr>
        <w:pStyle w:val="ConsPlusNonformat"/>
        <w:jc w:val="both"/>
      </w:pPr>
      <w:r>
        <w:t xml:space="preserve">           политической партии, иного общественного объединения,</w:t>
      </w:r>
    </w:p>
    <w:p w:rsidR="00EA3D87" w:rsidRDefault="00EA3D87">
      <w:pPr>
        <w:pStyle w:val="ConsPlusNonformat"/>
        <w:jc w:val="both"/>
      </w:pPr>
      <w:r>
        <w:t xml:space="preserve">           в том числе </w:t>
      </w:r>
      <w:proofErr w:type="gramStart"/>
      <w:r>
        <w:t>религиозного</w:t>
      </w:r>
      <w:proofErr w:type="gramEnd"/>
      <w:r>
        <w:t xml:space="preserve">, или другой организации </w:t>
      </w:r>
      <w:hyperlink w:anchor="P128">
        <w:r>
          <w:rPr>
            <w:color w:val="0000FF"/>
          </w:rPr>
          <w:t>&lt;1&gt;</w:t>
        </w:r>
      </w:hyperlink>
    </w:p>
    <w:p w:rsidR="00EA3D87" w:rsidRDefault="00EA3D87">
      <w:pPr>
        <w:pStyle w:val="ConsPlusNonformat"/>
        <w:jc w:val="both"/>
      </w:pPr>
    </w:p>
    <w:p w:rsidR="00EA3D87" w:rsidRDefault="00EA3D87">
      <w:pPr>
        <w:pStyle w:val="ConsPlusNonformat"/>
        <w:jc w:val="both"/>
      </w:pPr>
      <w:r>
        <w:t xml:space="preserve">    Прошу разрешить мне принять ___________________________________________</w:t>
      </w:r>
    </w:p>
    <w:p w:rsidR="00EA3D87" w:rsidRDefault="00EA3D87">
      <w:pPr>
        <w:pStyle w:val="ConsPlusNonformat"/>
        <w:jc w:val="both"/>
      </w:pPr>
      <w:r>
        <w:t xml:space="preserve">                                 </w:t>
      </w:r>
      <w:proofErr w:type="gramStart"/>
      <w:r>
        <w:t>(наименование почетного или специального</w:t>
      </w:r>
      <w:proofErr w:type="gramEnd"/>
    </w:p>
    <w:p w:rsidR="00EA3D87" w:rsidRDefault="00EA3D87">
      <w:pPr>
        <w:pStyle w:val="ConsPlusNonformat"/>
        <w:jc w:val="both"/>
      </w:pPr>
      <w:r>
        <w:t>___________________________________________________________________________</w:t>
      </w:r>
    </w:p>
    <w:p w:rsidR="00EA3D87" w:rsidRDefault="00EA3D87">
      <w:pPr>
        <w:pStyle w:val="ConsPlusNonformat"/>
        <w:jc w:val="both"/>
      </w:pPr>
      <w:r>
        <w:t xml:space="preserve">                             звания, награды)</w:t>
      </w:r>
    </w:p>
    <w:p w:rsidR="00EA3D87" w:rsidRDefault="00EA3D87">
      <w:pPr>
        <w:pStyle w:val="ConsPlusNonformat"/>
        <w:jc w:val="both"/>
      </w:pPr>
      <w:r>
        <w:t>___________________________________________________________________________</w:t>
      </w:r>
    </w:p>
    <w:p w:rsidR="00EA3D87" w:rsidRDefault="00EA3D87">
      <w:pPr>
        <w:pStyle w:val="ConsPlusNonformat"/>
        <w:jc w:val="both"/>
      </w:pPr>
      <w:r>
        <w:t xml:space="preserve">  (за какие заслуги присвоено и кем, за какие заслуги награжде</w:t>
      </w:r>
      <w:proofErr w:type="gramStart"/>
      <w:r>
        <w:t>н(</w:t>
      </w:r>
      <w:proofErr w:type="gramEnd"/>
      <w:r>
        <w:t>а) и кем)</w:t>
      </w:r>
    </w:p>
    <w:p w:rsidR="00EA3D87" w:rsidRDefault="00EA3D87">
      <w:pPr>
        <w:pStyle w:val="ConsPlusNonformat"/>
        <w:jc w:val="both"/>
      </w:pPr>
      <w:r>
        <w:t>___________________________________________________________________________</w:t>
      </w:r>
    </w:p>
    <w:p w:rsidR="00EA3D87" w:rsidRDefault="00EA3D87">
      <w:pPr>
        <w:pStyle w:val="ConsPlusNonformat"/>
        <w:jc w:val="both"/>
      </w:pPr>
      <w:r>
        <w:t xml:space="preserve">               </w:t>
      </w:r>
      <w:proofErr w:type="gramStart"/>
      <w:r>
        <w:t>(дата и место вручения документов к почетному</w:t>
      </w:r>
      <w:proofErr w:type="gramEnd"/>
    </w:p>
    <w:p w:rsidR="00EA3D87" w:rsidRDefault="00EA3D87">
      <w:pPr>
        <w:pStyle w:val="ConsPlusNonformat"/>
        <w:jc w:val="both"/>
      </w:pPr>
      <w:r>
        <w:t xml:space="preserve">                     или специальному званию, награде)</w:t>
      </w:r>
    </w:p>
    <w:p w:rsidR="00EA3D87" w:rsidRDefault="00EA3D87">
      <w:pPr>
        <w:pStyle w:val="ConsPlusNonformat"/>
        <w:jc w:val="both"/>
      </w:pPr>
      <w:r>
        <w:t>___________________________________________________________________________</w:t>
      </w:r>
    </w:p>
    <w:p w:rsidR="00EA3D87" w:rsidRDefault="00EA3D87">
      <w:pPr>
        <w:pStyle w:val="ConsPlusNonformat"/>
        <w:jc w:val="both"/>
      </w:pPr>
      <w:r>
        <w:t xml:space="preserve">    Документы  к  почетному  или специальному званию, награда и документы </w:t>
      </w:r>
      <w:proofErr w:type="gramStart"/>
      <w:r>
        <w:t>к</w:t>
      </w:r>
      <w:proofErr w:type="gramEnd"/>
    </w:p>
    <w:p w:rsidR="00EA3D87" w:rsidRDefault="00EA3D87">
      <w:pPr>
        <w:pStyle w:val="ConsPlusNonformat"/>
        <w:jc w:val="both"/>
      </w:pPr>
      <w:r>
        <w:t>ней (</w:t>
      </w:r>
      <w:proofErr w:type="gramStart"/>
      <w:r>
        <w:t>нужное</w:t>
      </w:r>
      <w:proofErr w:type="gramEnd"/>
      <w:r>
        <w:t xml:space="preserve"> подчеркнуть) __________________________________________________</w:t>
      </w:r>
    </w:p>
    <w:p w:rsidR="00EA3D87" w:rsidRDefault="00EA3D87">
      <w:pPr>
        <w:pStyle w:val="ConsPlusNonformat"/>
        <w:jc w:val="both"/>
      </w:pPr>
      <w:r>
        <w:t xml:space="preserve">                          </w:t>
      </w:r>
      <w:proofErr w:type="gramStart"/>
      <w:r>
        <w:t>(наименование почетного или специального звания,</w:t>
      </w:r>
      <w:proofErr w:type="gramEnd"/>
    </w:p>
    <w:p w:rsidR="00EA3D87" w:rsidRDefault="00EA3D87">
      <w:pPr>
        <w:pStyle w:val="ConsPlusNonformat"/>
        <w:jc w:val="both"/>
      </w:pPr>
      <w:r>
        <w:t xml:space="preserve">                                  награды или иного знака отличия)</w:t>
      </w:r>
    </w:p>
    <w:p w:rsidR="00EA3D87" w:rsidRDefault="00EA3D87">
      <w:pPr>
        <w:pStyle w:val="ConsPlusNonformat"/>
        <w:jc w:val="both"/>
      </w:pPr>
      <w:r>
        <w:t>___________________________________________________________________________</w:t>
      </w:r>
    </w:p>
    <w:p w:rsidR="00EA3D87" w:rsidRDefault="00EA3D87">
      <w:pPr>
        <w:pStyle w:val="ConsPlusNonformat"/>
        <w:jc w:val="both"/>
      </w:pPr>
      <w:r>
        <w:t xml:space="preserve">  (наименование документов к почетному или специальному званию, награде)</w:t>
      </w:r>
    </w:p>
    <w:p w:rsidR="00EA3D87" w:rsidRDefault="00EA3D87">
      <w:pPr>
        <w:pStyle w:val="ConsPlusNonformat"/>
        <w:jc w:val="both"/>
      </w:pPr>
      <w:r>
        <w:t>сданы по акту приема-передачи N ______________ от "__" ___________ 20__ г.</w:t>
      </w:r>
    </w:p>
    <w:p w:rsidR="00EA3D87" w:rsidRDefault="00EA3D87">
      <w:pPr>
        <w:pStyle w:val="ConsPlusNonformat"/>
        <w:jc w:val="both"/>
      </w:pPr>
      <w:r>
        <w:t>в _________________________________________________________________________</w:t>
      </w:r>
    </w:p>
    <w:p w:rsidR="00EA3D87" w:rsidRDefault="00EA3D87">
      <w:pPr>
        <w:pStyle w:val="ConsPlusNonformat"/>
        <w:jc w:val="both"/>
      </w:pPr>
      <w:r>
        <w:t xml:space="preserve">        </w:t>
      </w:r>
      <w:proofErr w:type="gramStart"/>
      <w:r>
        <w:t>(Управление делами Федерального казначейства, наименование</w:t>
      </w:r>
      <w:proofErr w:type="gramEnd"/>
    </w:p>
    <w:p w:rsidR="00EA3D87" w:rsidRDefault="00EA3D87">
      <w:pPr>
        <w:pStyle w:val="ConsPlusNonformat"/>
        <w:jc w:val="both"/>
      </w:pPr>
      <w:r>
        <w:t xml:space="preserve">               кадрового подразделения территориального органа</w:t>
      </w:r>
    </w:p>
    <w:p w:rsidR="00EA3D87" w:rsidRDefault="00EA3D87">
      <w:pPr>
        <w:pStyle w:val="ConsPlusNonformat"/>
        <w:jc w:val="both"/>
      </w:pPr>
      <w:r>
        <w:t xml:space="preserve">                         </w:t>
      </w:r>
      <w:proofErr w:type="gramStart"/>
      <w:r>
        <w:t>Федерального казначейства)</w:t>
      </w:r>
      <w:proofErr w:type="gramEnd"/>
    </w:p>
    <w:p w:rsidR="00EA3D87" w:rsidRDefault="00EA3D87">
      <w:pPr>
        <w:pStyle w:val="ConsPlusNonformat"/>
        <w:jc w:val="both"/>
      </w:pPr>
    </w:p>
    <w:p w:rsidR="00EA3D87" w:rsidRDefault="00EA3D87">
      <w:pPr>
        <w:pStyle w:val="ConsPlusNonformat"/>
        <w:jc w:val="both"/>
      </w:pPr>
      <w:r>
        <w:t>"__" _____________ 20__ г.   _____________   ______________________________</w:t>
      </w:r>
    </w:p>
    <w:p w:rsidR="00EA3D87" w:rsidRDefault="00EA3D87">
      <w:pPr>
        <w:pStyle w:val="ConsPlusNonformat"/>
        <w:jc w:val="both"/>
      </w:pPr>
      <w:r>
        <w:t xml:space="preserve">                               (подпись)         (расшифровка подписи)</w:t>
      </w:r>
    </w:p>
    <w:p w:rsidR="00EA3D87" w:rsidRDefault="00EA3D87">
      <w:pPr>
        <w:pStyle w:val="ConsPlusNormal"/>
        <w:jc w:val="both"/>
      </w:pPr>
    </w:p>
    <w:p w:rsidR="00EA3D87" w:rsidRDefault="00EA3D87">
      <w:pPr>
        <w:pStyle w:val="ConsPlusNormal"/>
        <w:ind w:firstLine="540"/>
        <w:jc w:val="both"/>
      </w:pPr>
      <w:r>
        <w:t>--------------------------------</w:t>
      </w:r>
    </w:p>
    <w:p w:rsidR="00EA3D87" w:rsidRDefault="00EA3D87">
      <w:pPr>
        <w:pStyle w:val="ConsPlusNormal"/>
        <w:spacing w:before="220"/>
        <w:ind w:firstLine="540"/>
        <w:jc w:val="both"/>
      </w:pPr>
      <w:bookmarkStart w:id="4" w:name="P128"/>
      <w:bookmarkEnd w:id="4"/>
      <w:r>
        <w:t>&lt;1&gt; Гражданский служащий, получивший уведомление о предстоящем вручении почетного или специального звания, награды, заполняет ходатайство в части, его касающейся.</w:t>
      </w:r>
    </w:p>
    <w:p w:rsidR="00EA3D87" w:rsidRDefault="00EA3D87">
      <w:pPr>
        <w:pStyle w:val="ConsPlusNormal"/>
        <w:jc w:val="both"/>
      </w:pPr>
    </w:p>
    <w:p w:rsidR="00EA3D87" w:rsidRDefault="00EA3D87">
      <w:pPr>
        <w:pStyle w:val="ConsPlusNormal"/>
        <w:jc w:val="both"/>
      </w:pPr>
    </w:p>
    <w:p w:rsidR="00EA3D87" w:rsidRDefault="00EA3D87">
      <w:pPr>
        <w:pStyle w:val="ConsPlusNormal"/>
        <w:jc w:val="both"/>
      </w:pPr>
    </w:p>
    <w:p w:rsidR="00EA3D87" w:rsidRDefault="00EA3D87">
      <w:pPr>
        <w:pStyle w:val="ConsPlusNormal"/>
        <w:jc w:val="both"/>
      </w:pPr>
    </w:p>
    <w:p w:rsidR="00EA3D87" w:rsidRDefault="00EA3D87">
      <w:pPr>
        <w:pStyle w:val="ConsPlusNormal"/>
        <w:jc w:val="both"/>
      </w:pPr>
    </w:p>
    <w:p w:rsidR="00EA3D87" w:rsidRDefault="00EA3D87">
      <w:pPr>
        <w:pStyle w:val="ConsPlusNormal"/>
        <w:jc w:val="right"/>
        <w:outlineLvl w:val="1"/>
      </w:pPr>
      <w:r>
        <w:t>Приложение N 2</w:t>
      </w:r>
    </w:p>
    <w:p w:rsidR="00EA3D87" w:rsidRDefault="00EA3D87">
      <w:pPr>
        <w:pStyle w:val="ConsPlusNormal"/>
        <w:jc w:val="right"/>
      </w:pPr>
      <w:r>
        <w:t xml:space="preserve">к Порядку принятия </w:t>
      </w:r>
      <w:proofErr w:type="gramStart"/>
      <w:r>
        <w:t>федеральными</w:t>
      </w:r>
      <w:proofErr w:type="gramEnd"/>
    </w:p>
    <w:p w:rsidR="00EA3D87" w:rsidRDefault="00EA3D87">
      <w:pPr>
        <w:pStyle w:val="ConsPlusNormal"/>
        <w:jc w:val="right"/>
      </w:pPr>
      <w:r>
        <w:t>государственными гражданскими</w:t>
      </w:r>
    </w:p>
    <w:p w:rsidR="00EA3D87" w:rsidRDefault="00EA3D87">
      <w:pPr>
        <w:pStyle w:val="ConsPlusNormal"/>
        <w:jc w:val="right"/>
      </w:pPr>
      <w:r>
        <w:t xml:space="preserve">служащими </w:t>
      </w:r>
      <w:proofErr w:type="gramStart"/>
      <w:r>
        <w:t>Федерального</w:t>
      </w:r>
      <w:proofErr w:type="gramEnd"/>
    </w:p>
    <w:p w:rsidR="00EA3D87" w:rsidRDefault="00EA3D87">
      <w:pPr>
        <w:pStyle w:val="ConsPlusNormal"/>
        <w:jc w:val="right"/>
      </w:pPr>
      <w:r>
        <w:t xml:space="preserve">казначейства и его </w:t>
      </w:r>
      <w:proofErr w:type="gramStart"/>
      <w:r>
        <w:t>территориальных</w:t>
      </w:r>
      <w:proofErr w:type="gramEnd"/>
    </w:p>
    <w:p w:rsidR="00EA3D87" w:rsidRDefault="00EA3D87">
      <w:pPr>
        <w:pStyle w:val="ConsPlusNormal"/>
        <w:jc w:val="right"/>
      </w:pPr>
      <w:r>
        <w:t>органов почетных и специальных</w:t>
      </w:r>
    </w:p>
    <w:p w:rsidR="00EA3D87" w:rsidRDefault="00EA3D87">
      <w:pPr>
        <w:pStyle w:val="ConsPlusNormal"/>
        <w:jc w:val="right"/>
      </w:pPr>
      <w:r>
        <w:t>званий (кроме научных), наград</w:t>
      </w:r>
    </w:p>
    <w:p w:rsidR="00EA3D87" w:rsidRDefault="00EA3D87">
      <w:pPr>
        <w:pStyle w:val="ConsPlusNormal"/>
        <w:jc w:val="right"/>
      </w:pPr>
      <w:r>
        <w:t>иностранных государств,</w:t>
      </w:r>
    </w:p>
    <w:p w:rsidR="00EA3D87" w:rsidRDefault="00EA3D87">
      <w:pPr>
        <w:pStyle w:val="ConsPlusNormal"/>
        <w:jc w:val="right"/>
      </w:pPr>
      <w:r>
        <w:t>международных организаций,</w:t>
      </w:r>
    </w:p>
    <w:p w:rsidR="00EA3D87" w:rsidRDefault="00EA3D87">
      <w:pPr>
        <w:pStyle w:val="ConsPlusNormal"/>
        <w:jc w:val="right"/>
      </w:pPr>
      <w:r>
        <w:t>политических партий, иных</w:t>
      </w:r>
    </w:p>
    <w:p w:rsidR="00EA3D87" w:rsidRDefault="00EA3D87">
      <w:pPr>
        <w:pStyle w:val="ConsPlusNormal"/>
        <w:jc w:val="right"/>
      </w:pPr>
      <w:r>
        <w:t>общественных объединений,</w:t>
      </w:r>
    </w:p>
    <w:p w:rsidR="00EA3D87" w:rsidRDefault="00EA3D87">
      <w:pPr>
        <w:pStyle w:val="ConsPlusNormal"/>
        <w:jc w:val="right"/>
      </w:pPr>
      <w:r>
        <w:t xml:space="preserve">в том числе </w:t>
      </w:r>
      <w:proofErr w:type="gramStart"/>
      <w:r>
        <w:t>религиозных</w:t>
      </w:r>
      <w:proofErr w:type="gramEnd"/>
      <w:r>
        <w:t>,</w:t>
      </w:r>
    </w:p>
    <w:p w:rsidR="00EA3D87" w:rsidRDefault="00EA3D87">
      <w:pPr>
        <w:pStyle w:val="ConsPlusNormal"/>
        <w:jc w:val="right"/>
      </w:pPr>
      <w:r>
        <w:t>и других организаций</w:t>
      </w:r>
    </w:p>
    <w:p w:rsidR="00EA3D87" w:rsidRDefault="00EA3D87">
      <w:pPr>
        <w:pStyle w:val="ConsPlusNormal"/>
        <w:jc w:val="both"/>
      </w:pPr>
    </w:p>
    <w:p w:rsidR="00EA3D87" w:rsidRDefault="00EA3D87">
      <w:pPr>
        <w:pStyle w:val="ConsPlusNormal"/>
        <w:jc w:val="right"/>
      </w:pPr>
      <w:r>
        <w:t>(Рекомендуемый образец)</w:t>
      </w:r>
    </w:p>
    <w:p w:rsidR="00EA3D87" w:rsidRDefault="00EA3D87">
      <w:pPr>
        <w:pStyle w:val="ConsPlusNormal"/>
        <w:jc w:val="both"/>
      </w:pPr>
    </w:p>
    <w:p w:rsidR="00EA3D87" w:rsidRDefault="00EA3D87">
      <w:pPr>
        <w:pStyle w:val="ConsPlusNonformat"/>
        <w:jc w:val="both"/>
      </w:pPr>
      <w:r>
        <w:t xml:space="preserve">                                          Руководителю</w:t>
      </w:r>
    </w:p>
    <w:p w:rsidR="00EA3D87" w:rsidRDefault="00EA3D87">
      <w:pPr>
        <w:pStyle w:val="ConsPlusNonformat"/>
        <w:jc w:val="both"/>
      </w:pPr>
      <w:r>
        <w:t xml:space="preserve">                                          Федерального казначейства</w:t>
      </w:r>
    </w:p>
    <w:p w:rsidR="00EA3D87" w:rsidRDefault="00EA3D87">
      <w:pPr>
        <w:pStyle w:val="ConsPlusNonformat"/>
        <w:jc w:val="both"/>
      </w:pPr>
      <w:r>
        <w:t xml:space="preserve">                                          </w:t>
      </w:r>
      <w:proofErr w:type="gramStart"/>
      <w:r>
        <w:t>(территориального органа</w:t>
      </w:r>
      <w:proofErr w:type="gramEnd"/>
    </w:p>
    <w:p w:rsidR="00EA3D87" w:rsidRDefault="00EA3D87">
      <w:pPr>
        <w:pStyle w:val="ConsPlusNonformat"/>
        <w:jc w:val="both"/>
      </w:pPr>
      <w:r>
        <w:t xml:space="preserve">                                          </w:t>
      </w:r>
      <w:proofErr w:type="gramStart"/>
      <w:r>
        <w:t>Федерального казначейства)</w:t>
      </w:r>
      <w:proofErr w:type="gramEnd"/>
    </w:p>
    <w:p w:rsidR="00EA3D87" w:rsidRDefault="00EA3D87">
      <w:pPr>
        <w:pStyle w:val="ConsPlusNonformat"/>
        <w:jc w:val="both"/>
      </w:pPr>
      <w:r>
        <w:t xml:space="preserve">                                          от ______________________________</w:t>
      </w:r>
    </w:p>
    <w:p w:rsidR="00EA3D87" w:rsidRDefault="00EA3D87">
      <w:pPr>
        <w:pStyle w:val="ConsPlusNonformat"/>
        <w:jc w:val="both"/>
      </w:pPr>
      <w:r>
        <w:t xml:space="preserve">                                             (Ф.И.О., замещаемая должность)</w:t>
      </w:r>
    </w:p>
    <w:p w:rsidR="00EA3D87" w:rsidRDefault="00EA3D87">
      <w:pPr>
        <w:pStyle w:val="ConsPlusNonformat"/>
        <w:jc w:val="both"/>
      </w:pPr>
    </w:p>
    <w:p w:rsidR="00EA3D87" w:rsidRDefault="00EA3D87">
      <w:pPr>
        <w:pStyle w:val="ConsPlusNonformat"/>
        <w:jc w:val="both"/>
      </w:pPr>
      <w:bookmarkStart w:id="5" w:name="P157"/>
      <w:bookmarkEnd w:id="5"/>
      <w:r>
        <w:t xml:space="preserve">                                Уведомление</w:t>
      </w:r>
    </w:p>
    <w:p w:rsidR="00EA3D87" w:rsidRDefault="00EA3D87">
      <w:pPr>
        <w:pStyle w:val="ConsPlusNonformat"/>
        <w:jc w:val="both"/>
      </w:pPr>
      <w:r>
        <w:t xml:space="preserve">         об отказе в получении почетного или специального звания,</w:t>
      </w:r>
    </w:p>
    <w:p w:rsidR="00EA3D87" w:rsidRDefault="00EA3D87">
      <w:pPr>
        <w:pStyle w:val="ConsPlusNonformat"/>
        <w:jc w:val="both"/>
      </w:pPr>
      <w:r>
        <w:t xml:space="preserve">       награды иностранного государства, международной организации,</w:t>
      </w:r>
    </w:p>
    <w:p w:rsidR="00EA3D87" w:rsidRDefault="00EA3D87">
      <w:pPr>
        <w:pStyle w:val="ConsPlusNonformat"/>
        <w:jc w:val="both"/>
      </w:pPr>
      <w:r>
        <w:t xml:space="preserve">           политической партии, иного общественного объединения,</w:t>
      </w:r>
    </w:p>
    <w:p w:rsidR="00EA3D87" w:rsidRDefault="00EA3D87">
      <w:pPr>
        <w:pStyle w:val="ConsPlusNonformat"/>
        <w:jc w:val="both"/>
      </w:pPr>
      <w:r>
        <w:t xml:space="preserve">             в том числе </w:t>
      </w:r>
      <w:proofErr w:type="gramStart"/>
      <w:r>
        <w:t>религиозного</w:t>
      </w:r>
      <w:proofErr w:type="gramEnd"/>
      <w:r>
        <w:t>, или другой организации</w:t>
      </w:r>
    </w:p>
    <w:p w:rsidR="00EA3D87" w:rsidRDefault="00EA3D87">
      <w:pPr>
        <w:pStyle w:val="ConsPlusNonformat"/>
        <w:jc w:val="both"/>
      </w:pPr>
    </w:p>
    <w:p w:rsidR="00EA3D87" w:rsidRDefault="00EA3D87">
      <w:pPr>
        <w:pStyle w:val="ConsPlusNonformat"/>
        <w:jc w:val="both"/>
      </w:pPr>
      <w:r>
        <w:t xml:space="preserve">    Уведомляю   о   принятом   мною   решении   отказаться   от   получения</w:t>
      </w:r>
    </w:p>
    <w:p w:rsidR="00EA3D87" w:rsidRDefault="00EA3D87">
      <w:pPr>
        <w:pStyle w:val="ConsPlusNonformat"/>
        <w:jc w:val="both"/>
      </w:pPr>
      <w:r>
        <w:t>___________________________________________________________________________</w:t>
      </w:r>
    </w:p>
    <w:p w:rsidR="00EA3D87" w:rsidRDefault="00EA3D87">
      <w:pPr>
        <w:pStyle w:val="ConsPlusNonformat"/>
        <w:jc w:val="both"/>
      </w:pPr>
      <w:r>
        <w:t xml:space="preserve">         (наименование почетного или специального звания, награды)</w:t>
      </w:r>
    </w:p>
    <w:p w:rsidR="00EA3D87" w:rsidRDefault="00EA3D87">
      <w:pPr>
        <w:pStyle w:val="ConsPlusNonformat"/>
        <w:jc w:val="both"/>
      </w:pPr>
      <w:r>
        <w:t>___________________________________________________________________________</w:t>
      </w:r>
    </w:p>
    <w:p w:rsidR="00EA3D87" w:rsidRDefault="00EA3D87">
      <w:pPr>
        <w:pStyle w:val="ConsPlusNonformat"/>
        <w:jc w:val="both"/>
      </w:pPr>
      <w:r>
        <w:t xml:space="preserve">  (за какие заслуги присвоено и кем, за какие заслуги награжде</w:t>
      </w:r>
      <w:proofErr w:type="gramStart"/>
      <w:r>
        <w:t>н(</w:t>
      </w:r>
      <w:proofErr w:type="gramEnd"/>
      <w:r>
        <w:t>а) и кем)</w:t>
      </w:r>
    </w:p>
    <w:p w:rsidR="00EA3D87" w:rsidRDefault="00EA3D87">
      <w:pPr>
        <w:pStyle w:val="ConsPlusNonformat"/>
        <w:jc w:val="both"/>
      </w:pPr>
    </w:p>
    <w:p w:rsidR="00EA3D87" w:rsidRDefault="00EA3D87">
      <w:pPr>
        <w:pStyle w:val="ConsPlusNonformat"/>
        <w:jc w:val="both"/>
      </w:pPr>
      <w:r>
        <w:t>"__" _____________ 20__ г.   _____________   ______________________________</w:t>
      </w:r>
    </w:p>
    <w:p w:rsidR="00EA3D87" w:rsidRDefault="00EA3D87">
      <w:pPr>
        <w:pStyle w:val="ConsPlusNonformat"/>
        <w:jc w:val="both"/>
      </w:pPr>
      <w:r>
        <w:t xml:space="preserve">                               (подпись)         (расшифровка подписи)</w:t>
      </w:r>
    </w:p>
    <w:p w:rsidR="00EA3D87" w:rsidRDefault="00EA3D87">
      <w:pPr>
        <w:pStyle w:val="ConsPlusNormal"/>
        <w:jc w:val="both"/>
      </w:pPr>
    </w:p>
    <w:p w:rsidR="00EA3D87" w:rsidRDefault="00EA3D87">
      <w:pPr>
        <w:pStyle w:val="ConsPlusNormal"/>
        <w:jc w:val="both"/>
      </w:pPr>
    </w:p>
    <w:p w:rsidR="00EA3D87" w:rsidRDefault="00EA3D8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4429F" w:rsidRDefault="00EA3D87"/>
    <w:sectPr w:rsidR="0004429F" w:rsidSect="00CD1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D87"/>
    <w:rsid w:val="00963A45"/>
    <w:rsid w:val="009A591E"/>
    <w:rsid w:val="00EA3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3D8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EA3D8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A3D8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A3D8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3D8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EA3D8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A3D8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A3D8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113&amp;dst=100169" TargetMode="External"/><Relationship Id="rId13" Type="http://schemas.openxmlformats.org/officeDocument/2006/relationships/hyperlink" Target="https://login.consultant.ru/link/?req=doc&amp;base=LAW&amp;n=324275&amp;dst=10000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24275&amp;dst=100007" TargetMode="External"/><Relationship Id="rId12" Type="http://schemas.openxmlformats.org/officeDocument/2006/relationships/hyperlink" Target="https://login.consultant.ru/link/?req=doc&amp;base=LAW&amp;n=324275&amp;dst=10000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87231&amp;dst=100012" TargetMode="External"/><Relationship Id="rId11" Type="http://schemas.openxmlformats.org/officeDocument/2006/relationships/hyperlink" Target="https://login.consultant.ru/link/?req=doc&amp;base=LAW&amp;n=324275&amp;dst=100008" TargetMode="External"/><Relationship Id="rId5" Type="http://schemas.openxmlformats.org/officeDocument/2006/relationships/hyperlink" Target="https://login.consultant.ru/link/?req=doc&amp;base=LAW&amp;n=324275&amp;dst=100007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24275&amp;dst=1000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24275&amp;dst=10000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1871</Words>
  <Characters>10667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Гадршина Татьяна Васильевна</dc:creator>
  <cp:lastModifiedBy>Гадршина Татьяна Васильевна</cp:lastModifiedBy>
  <cp:revision>1</cp:revision>
  <dcterms:created xsi:type="dcterms:W3CDTF">2024-12-11T12:55:00Z</dcterms:created>
  <dcterms:modified xsi:type="dcterms:W3CDTF">2024-12-11T12:55:00Z</dcterms:modified>
</cp:coreProperties>
</file>