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C64" w:rsidRPr="00720054" w:rsidRDefault="00806C64" w:rsidP="004D221E">
      <w:pPr>
        <w:tabs>
          <w:tab w:val="left" w:pos="2730"/>
        </w:tabs>
        <w:jc w:val="center"/>
        <w:rPr>
          <w:b/>
          <w:sz w:val="28"/>
          <w:szCs w:val="28"/>
        </w:rPr>
      </w:pPr>
      <w:r w:rsidRPr="00720054">
        <w:rPr>
          <w:b/>
          <w:sz w:val="28"/>
          <w:szCs w:val="28"/>
        </w:rPr>
        <w:t xml:space="preserve">ПЕРЕЧЕНЬ </w:t>
      </w:r>
      <w:bookmarkStart w:id="0" w:name="_GoBack"/>
      <w:bookmarkEnd w:id="0"/>
      <w:r w:rsidRPr="00720054">
        <w:rPr>
          <w:b/>
          <w:sz w:val="28"/>
          <w:szCs w:val="28"/>
        </w:rPr>
        <w:t xml:space="preserve">вопросов </w:t>
      </w:r>
    </w:p>
    <w:p w:rsidR="00B12B15" w:rsidRPr="00720054" w:rsidRDefault="00B12B15" w:rsidP="00806C64">
      <w:pPr>
        <w:tabs>
          <w:tab w:val="left" w:pos="2730"/>
        </w:tabs>
        <w:jc w:val="center"/>
        <w:rPr>
          <w:b/>
          <w:sz w:val="28"/>
          <w:szCs w:val="28"/>
        </w:rPr>
      </w:pPr>
    </w:p>
    <w:p w:rsidR="00B12B15" w:rsidRPr="00720054" w:rsidRDefault="00B12B15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Понятия государственной гражданской службы, государственного гражданского служащего.</w:t>
      </w:r>
    </w:p>
    <w:p w:rsidR="00B12B15" w:rsidRPr="00720054" w:rsidRDefault="00B12B15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Принципы государственной гражданской службы.</w:t>
      </w:r>
    </w:p>
    <w:p w:rsidR="00806C64" w:rsidRPr="00720054" w:rsidRDefault="00806C64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b/>
          <w:sz w:val="28"/>
          <w:szCs w:val="28"/>
        </w:rPr>
      </w:pPr>
      <w:r w:rsidRPr="00720054">
        <w:rPr>
          <w:sz w:val="28"/>
          <w:szCs w:val="28"/>
        </w:rPr>
        <w:t>Права и основные обязанности государственного гражданского служащего.</w:t>
      </w:r>
    </w:p>
    <w:p w:rsidR="00806C64" w:rsidRPr="00720054" w:rsidRDefault="00806C64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b/>
          <w:sz w:val="28"/>
          <w:szCs w:val="28"/>
        </w:rPr>
      </w:pPr>
      <w:r w:rsidRPr="00720054">
        <w:rPr>
          <w:sz w:val="28"/>
          <w:szCs w:val="28"/>
        </w:rPr>
        <w:t xml:space="preserve">Конфликт интересов на государственной гражданской службе. </w:t>
      </w:r>
      <w:r w:rsidR="003D1A27">
        <w:rPr>
          <w:sz w:val="28"/>
          <w:szCs w:val="28"/>
        </w:rPr>
        <w:t xml:space="preserve">Типовые ситуации и меры </w:t>
      </w:r>
      <w:r w:rsidRPr="00720054">
        <w:rPr>
          <w:sz w:val="28"/>
          <w:szCs w:val="28"/>
        </w:rPr>
        <w:t>по предотвращению и урегулированию конфликта интересов.</w:t>
      </w:r>
    </w:p>
    <w:p w:rsidR="00806C64" w:rsidRPr="0072005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 xml:space="preserve">Личная заинтересованность. </w:t>
      </w:r>
    </w:p>
    <w:p w:rsidR="00806C64" w:rsidRPr="0072005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 xml:space="preserve">Требования к служебному поведению гражданского служащего. </w:t>
      </w:r>
    </w:p>
    <w:p w:rsidR="00806C64" w:rsidRPr="0072005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Ограничения, связанные с государственной гражданской службой. Запреты.</w:t>
      </w:r>
    </w:p>
    <w:p w:rsidR="00806C6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Кодекс этики федерального государственного гражданского служащего Федерального казначейства</w:t>
      </w:r>
      <w:r w:rsidR="00B12B15" w:rsidRPr="00720054">
        <w:rPr>
          <w:sz w:val="28"/>
          <w:szCs w:val="28"/>
        </w:rPr>
        <w:t>.</w:t>
      </w:r>
    </w:p>
    <w:p w:rsidR="004A55A1" w:rsidRDefault="007722FC" w:rsidP="00465883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proofErr w:type="gramStart"/>
      <w:r w:rsidRPr="00B63043">
        <w:rPr>
          <w:sz w:val="28"/>
          <w:szCs w:val="28"/>
        </w:rPr>
        <w:t>Нормативный</w:t>
      </w:r>
      <w:proofErr w:type="gramEnd"/>
      <w:r w:rsidRPr="00B63043">
        <w:rPr>
          <w:sz w:val="28"/>
          <w:szCs w:val="28"/>
        </w:rPr>
        <w:t xml:space="preserve"> правовые акты (документы), регламентирующие исполнение должностных обязанностей.</w:t>
      </w:r>
    </w:p>
    <w:p w:rsidR="00B63043" w:rsidRPr="00B63043" w:rsidRDefault="00B63043" w:rsidP="00465883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Положения должностного регламента по замещаемой должности.</w:t>
      </w:r>
    </w:p>
    <w:p w:rsidR="004D0D69" w:rsidRPr="00720054" w:rsidRDefault="003F664D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Бюджетная система РФ, бюджетный процесс. Понятия Бюджетного кодекса. Принципы бюджетной системы Российской Федерации.</w:t>
      </w:r>
    </w:p>
    <w:p w:rsidR="003F664D" w:rsidRPr="00720054" w:rsidRDefault="003F664D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Бюджетные полномочия и ответственность Федерального казначейства</w:t>
      </w:r>
      <w:r w:rsidR="00020F1B">
        <w:rPr>
          <w:sz w:val="28"/>
          <w:szCs w:val="28"/>
        </w:rPr>
        <w:t>.</w:t>
      </w:r>
    </w:p>
    <w:p w:rsidR="003F664D" w:rsidRDefault="003F664D" w:rsidP="00020F1B">
      <w:pPr>
        <w:pStyle w:val="a3"/>
        <w:numPr>
          <w:ilvl w:val="0"/>
          <w:numId w:val="2"/>
        </w:numPr>
        <w:ind w:left="567" w:hanging="567"/>
        <w:rPr>
          <w:sz w:val="28"/>
          <w:szCs w:val="28"/>
        </w:rPr>
      </w:pPr>
      <w:r w:rsidRPr="00720054">
        <w:rPr>
          <w:sz w:val="28"/>
          <w:szCs w:val="28"/>
        </w:rPr>
        <w:t>Бюджетная классификация Российской Федерации и порядок ее применения.</w:t>
      </w:r>
    </w:p>
    <w:p w:rsidR="00DB12EA" w:rsidRDefault="007945D8" w:rsidP="00DB12EA">
      <w:pPr>
        <w:pStyle w:val="a3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</w:t>
      </w:r>
      <w:r w:rsidR="007722FC">
        <w:rPr>
          <w:sz w:val="28"/>
          <w:szCs w:val="28"/>
        </w:rPr>
        <w:t>внутреннего государственного контроля в финансово-бюджетной сфере в соответствии с Бюджетным кодексом Российской Федерации и федеральными стандартами (понятия, принципы, полномочия, обязанности, ответственность).</w:t>
      </w:r>
    </w:p>
    <w:p w:rsidR="00B63043" w:rsidRDefault="00B63043" w:rsidP="001140C0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B63043">
        <w:rPr>
          <w:sz w:val="28"/>
          <w:szCs w:val="28"/>
        </w:rPr>
        <w:t>Контроль над соблюдением законодательства о контрактной системе в сфере закупок.</w:t>
      </w:r>
    </w:p>
    <w:p w:rsidR="00B63043" w:rsidRPr="00B63043" w:rsidRDefault="00B63043" w:rsidP="001140C0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Порядок организации и осуществления контрольного мероприятия.</w:t>
      </w:r>
    </w:p>
    <w:p w:rsidR="007722FC" w:rsidRDefault="004A55A1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722FC">
        <w:rPr>
          <w:sz w:val="28"/>
          <w:szCs w:val="28"/>
        </w:rPr>
        <w:t>В</w:t>
      </w:r>
      <w:r w:rsidR="00B4575F" w:rsidRPr="007722FC">
        <w:rPr>
          <w:sz w:val="28"/>
          <w:szCs w:val="28"/>
        </w:rPr>
        <w:t>едение бюджетного учета</w:t>
      </w:r>
      <w:r w:rsidR="007722FC" w:rsidRPr="007722FC">
        <w:rPr>
          <w:sz w:val="28"/>
          <w:szCs w:val="28"/>
        </w:rPr>
        <w:t>, формирование и представление отчетности.</w:t>
      </w:r>
      <w:r w:rsidR="00B4575F" w:rsidRPr="007722FC">
        <w:rPr>
          <w:sz w:val="28"/>
          <w:szCs w:val="28"/>
        </w:rPr>
        <w:t xml:space="preserve"> </w:t>
      </w:r>
    </w:p>
    <w:p w:rsidR="007722FC" w:rsidRDefault="007722FC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переданных полномочий по централизованному бухгалтерскому учету (нормативные правовые акты, понятия, регистры, отчетность).</w:t>
      </w:r>
    </w:p>
    <w:p w:rsidR="007722FC" w:rsidRPr="007722FC" w:rsidRDefault="007722FC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Ведение делопроизводства и архивного дела.</w:t>
      </w:r>
    </w:p>
    <w:p w:rsidR="003F664D" w:rsidRPr="00081071" w:rsidRDefault="003F664D" w:rsidP="00081071">
      <w:pPr>
        <w:widowControl w:val="0"/>
        <w:jc w:val="both"/>
        <w:rPr>
          <w:sz w:val="28"/>
          <w:szCs w:val="28"/>
        </w:rPr>
      </w:pPr>
    </w:p>
    <w:sectPr w:rsidR="003F664D" w:rsidRPr="00081071" w:rsidSect="00020F1B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21CE1"/>
    <w:multiLevelType w:val="hybridMultilevel"/>
    <w:tmpl w:val="0FE67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C5193"/>
    <w:multiLevelType w:val="hybridMultilevel"/>
    <w:tmpl w:val="29C4A030"/>
    <w:lvl w:ilvl="0" w:tplc="FF62EFF4">
      <w:start w:val="1"/>
      <w:numFmt w:val="decimal"/>
      <w:lvlText w:val="%1."/>
      <w:lvlJc w:val="left"/>
      <w:pPr>
        <w:ind w:left="1320" w:hanging="11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64"/>
    <w:rsid w:val="00020F1B"/>
    <w:rsid w:val="00081071"/>
    <w:rsid w:val="001B2B0D"/>
    <w:rsid w:val="00245427"/>
    <w:rsid w:val="002E2B4C"/>
    <w:rsid w:val="003027BA"/>
    <w:rsid w:val="0039681E"/>
    <w:rsid w:val="003D1A27"/>
    <w:rsid w:val="003F664D"/>
    <w:rsid w:val="0040528F"/>
    <w:rsid w:val="00431D68"/>
    <w:rsid w:val="00454C84"/>
    <w:rsid w:val="004A46BA"/>
    <w:rsid w:val="004A55A1"/>
    <w:rsid w:val="004D0D69"/>
    <w:rsid w:val="004D221E"/>
    <w:rsid w:val="00523609"/>
    <w:rsid w:val="005B510D"/>
    <w:rsid w:val="005E33B3"/>
    <w:rsid w:val="00620ADC"/>
    <w:rsid w:val="00657CAA"/>
    <w:rsid w:val="006A74E4"/>
    <w:rsid w:val="00720054"/>
    <w:rsid w:val="007722FC"/>
    <w:rsid w:val="007945D8"/>
    <w:rsid w:val="00806C64"/>
    <w:rsid w:val="008D3C9B"/>
    <w:rsid w:val="00954A4C"/>
    <w:rsid w:val="00B12B15"/>
    <w:rsid w:val="00B4575F"/>
    <w:rsid w:val="00B63043"/>
    <w:rsid w:val="00BB6BBF"/>
    <w:rsid w:val="00CB5E2A"/>
    <w:rsid w:val="00CF1FF7"/>
    <w:rsid w:val="00D126FF"/>
    <w:rsid w:val="00D670FB"/>
    <w:rsid w:val="00D81981"/>
    <w:rsid w:val="00DB12EA"/>
    <w:rsid w:val="00DE51F2"/>
    <w:rsid w:val="00E4611F"/>
    <w:rsid w:val="00F2438D"/>
    <w:rsid w:val="00F7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Мингазова Венера Сабитовна</dc:creator>
  <cp:lastModifiedBy>Петрова Ольга Викторовна</cp:lastModifiedBy>
  <cp:revision>4</cp:revision>
  <dcterms:created xsi:type="dcterms:W3CDTF">2022-10-24T11:56:00Z</dcterms:created>
  <dcterms:modified xsi:type="dcterms:W3CDTF">2025-02-12T07:56:00Z</dcterms:modified>
</cp:coreProperties>
</file>