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1E18" w:rsidRDefault="00EE1E18">
      <w:pPr>
        <w:pStyle w:val="ConsPlusNormal"/>
        <w:outlineLvl w:val="0"/>
      </w:pPr>
      <w:bookmarkStart w:id="0" w:name="_GoBack"/>
      <w:bookmarkEnd w:id="0"/>
      <w:r>
        <w:t>Зарегистрировано в Минюсте России 6 декабря 2017 г. N 49140</w:t>
      </w:r>
    </w:p>
    <w:p w:rsidR="00EE1E18" w:rsidRDefault="00EE1E18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EE1E18" w:rsidRDefault="00EE1E18">
      <w:pPr>
        <w:pStyle w:val="ConsPlusNormal"/>
        <w:jc w:val="both"/>
      </w:pPr>
    </w:p>
    <w:p w:rsidR="00EE1E18" w:rsidRDefault="00EE1E18">
      <w:pPr>
        <w:pStyle w:val="ConsPlusTitle"/>
        <w:jc w:val="center"/>
      </w:pPr>
      <w:r>
        <w:t>МИНИСТЕРСТВО ФИНАНСОВ РОССИЙСКОЙ ФЕДЕРАЦИИ</w:t>
      </w:r>
    </w:p>
    <w:p w:rsidR="00EE1E18" w:rsidRDefault="00EE1E18">
      <w:pPr>
        <w:pStyle w:val="ConsPlusTitle"/>
        <w:jc w:val="both"/>
      </w:pPr>
    </w:p>
    <w:p w:rsidR="00EE1E18" w:rsidRDefault="00EE1E18">
      <w:pPr>
        <w:pStyle w:val="ConsPlusTitle"/>
        <w:jc w:val="center"/>
      </w:pPr>
      <w:r>
        <w:t>ФЕДЕРАЛЬНОЕ КАЗНАЧЕЙСТВО</w:t>
      </w:r>
    </w:p>
    <w:p w:rsidR="00EE1E18" w:rsidRDefault="00EE1E18">
      <w:pPr>
        <w:pStyle w:val="ConsPlusTitle"/>
        <w:jc w:val="both"/>
      </w:pPr>
    </w:p>
    <w:p w:rsidR="00EE1E18" w:rsidRDefault="00EE1E18">
      <w:pPr>
        <w:pStyle w:val="ConsPlusTitle"/>
        <w:jc w:val="center"/>
      </w:pPr>
      <w:r>
        <w:t>ПРИКАЗ</w:t>
      </w:r>
    </w:p>
    <w:p w:rsidR="00EE1E18" w:rsidRDefault="00EE1E18">
      <w:pPr>
        <w:pStyle w:val="ConsPlusTitle"/>
        <w:jc w:val="center"/>
      </w:pPr>
      <w:r>
        <w:t>от 20 ноября 2017 г. N 30н</w:t>
      </w:r>
    </w:p>
    <w:p w:rsidR="00EE1E18" w:rsidRDefault="00EE1E18">
      <w:pPr>
        <w:pStyle w:val="ConsPlusTitle"/>
        <w:jc w:val="both"/>
      </w:pPr>
    </w:p>
    <w:p w:rsidR="00EE1E18" w:rsidRDefault="00EE1E18">
      <w:pPr>
        <w:pStyle w:val="ConsPlusTitle"/>
        <w:jc w:val="center"/>
      </w:pPr>
      <w:r>
        <w:t>ОБ УТВЕРЖДЕНИИ ПОРЯДКА</w:t>
      </w:r>
    </w:p>
    <w:p w:rsidR="00EE1E18" w:rsidRDefault="00EE1E18">
      <w:pPr>
        <w:pStyle w:val="ConsPlusTitle"/>
        <w:jc w:val="center"/>
      </w:pPr>
      <w:r>
        <w:t>ПРИНЯТИЯ РЕШЕНИЯ ОБ ОСУЩЕСТВЛЕНИИ КОНТРОЛЯ</w:t>
      </w:r>
    </w:p>
    <w:p w:rsidR="00EE1E18" w:rsidRDefault="00EE1E18">
      <w:pPr>
        <w:pStyle w:val="ConsPlusTitle"/>
        <w:jc w:val="center"/>
      </w:pPr>
      <w:r>
        <w:t xml:space="preserve">ЗА РАСХОДАМИ </w:t>
      </w:r>
      <w:proofErr w:type="gramStart"/>
      <w:r>
        <w:t>ФЕДЕРАЛЬНЫХ</w:t>
      </w:r>
      <w:proofErr w:type="gramEnd"/>
      <w:r>
        <w:t xml:space="preserve"> ГОСУДАРСТВЕННЫХ ГРАЖДАНСКИХ</w:t>
      </w:r>
    </w:p>
    <w:p w:rsidR="00EE1E18" w:rsidRDefault="00EE1E18">
      <w:pPr>
        <w:pStyle w:val="ConsPlusTitle"/>
        <w:jc w:val="center"/>
      </w:pPr>
      <w:r>
        <w:t>СЛУЖАЩИХ ЦЕНТРАЛЬНОГО АППАРАТА ФЕДЕРАЛЬНОГО КАЗНАЧЕЙСТВА,</w:t>
      </w:r>
    </w:p>
    <w:p w:rsidR="00EE1E18" w:rsidRDefault="00EE1E18">
      <w:pPr>
        <w:pStyle w:val="ConsPlusTitle"/>
        <w:jc w:val="center"/>
      </w:pPr>
      <w:r>
        <w:t>ТЕРРИТОРИАЛЬНЫХ ОРГАНОВ ФЕДЕРАЛЬНОГО КАЗНАЧЕЙСТВА</w:t>
      </w:r>
    </w:p>
    <w:p w:rsidR="00EE1E18" w:rsidRDefault="00EE1E18">
      <w:pPr>
        <w:pStyle w:val="ConsPlusTitle"/>
        <w:jc w:val="center"/>
      </w:pPr>
      <w:r>
        <w:t>И РАБОТНИКОВ ФЕДЕРАЛЬНОГО КАЗЕННОГО УЧРЕЖДЕНИЯ "ЦЕНТР</w:t>
      </w:r>
    </w:p>
    <w:p w:rsidR="00EE1E18" w:rsidRDefault="00EE1E18">
      <w:pPr>
        <w:pStyle w:val="ConsPlusTitle"/>
        <w:jc w:val="center"/>
      </w:pPr>
      <w:r>
        <w:t>ПО ОБЕСПЕЧЕНИЮ ДЕЯТЕЛЬНОСТИ КАЗНАЧЕЙСТВА РОССИИ",</w:t>
      </w:r>
    </w:p>
    <w:p w:rsidR="00EE1E18" w:rsidRDefault="00EE1E18">
      <w:pPr>
        <w:pStyle w:val="ConsPlusTitle"/>
        <w:jc w:val="center"/>
      </w:pPr>
      <w:r>
        <w:t>А ТАКЖЕ ЗА РАСХОДАМИ ИХ СУПРУГ (СУПРУГОВ)</w:t>
      </w:r>
    </w:p>
    <w:p w:rsidR="00EE1E18" w:rsidRDefault="00EE1E18">
      <w:pPr>
        <w:pStyle w:val="ConsPlusTitle"/>
        <w:jc w:val="center"/>
      </w:pPr>
      <w:r>
        <w:t>И НЕСОВЕРШЕННОЛЕТНИХ ДЕТЕЙ</w:t>
      </w:r>
    </w:p>
    <w:p w:rsidR="00EE1E18" w:rsidRDefault="00EE1E1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EE1E1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E1E18" w:rsidRDefault="00EE1E1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E1E18" w:rsidRDefault="00EE1E1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E1E18" w:rsidRDefault="00EE1E1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E1E18" w:rsidRDefault="00EE1E18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Приказов Казначейства России от 06.08.2018 </w:t>
            </w:r>
            <w:hyperlink r:id="rId5">
              <w:r>
                <w:rPr>
                  <w:color w:val="0000FF"/>
                </w:rPr>
                <w:t>N 23н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EE1E18" w:rsidRDefault="00EE1E1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27.11.2023 </w:t>
            </w:r>
            <w:hyperlink r:id="rId6">
              <w:r>
                <w:rPr>
                  <w:color w:val="0000FF"/>
                </w:rPr>
                <w:t>N 25н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E1E18" w:rsidRDefault="00EE1E18">
            <w:pPr>
              <w:pStyle w:val="ConsPlusNormal"/>
            </w:pPr>
          </w:p>
        </w:tc>
      </w:tr>
    </w:tbl>
    <w:p w:rsidR="00EE1E18" w:rsidRDefault="00EE1E18">
      <w:pPr>
        <w:pStyle w:val="ConsPlusNormal"/>
        <w:jc w:val="both"/>
      </w:pPr>
    </w:p>
    <w:p w:rsidR="00EE1E18" w:rsidRDefault="00EE1E18">
      <w:pPr>
        <w:pStyle w:val="ConsPlusNormal"/>
        <w:ind w:firstLine="540"/>
        <w:jc w:val="both"/>
      </w:pPr>
      <w:r>
        <w:t xml:space="preserve">В соответствии с </w:t>
      </w:r>
      <w:hyperlink r:id="rId7">
        <w:r>
          <w:rPr>
            <w:color w:val="0000FF"/>
          </w:rPr>
          <w:t>частью 6 статьи 5</w:t>
        </w:r>
      </w:hyperlink>
      <w:r>
        <w:t xml:space="preserve"> Федерального закона от 3 декабря 2012 г. N 230-ФЗ "О </w:t>
      </w:r>
      <w:proofErr w:type="gramStart"/>
      <w:r>
        <w:t>контроле за</w:t>
      </w:r>
      <w:proofErr w:type="gramEnd"/>
      <w:r>
        <w:t xml:space="preserve"> соответствием расходов лиц, замещающих государственные должности, и иных лиц их доходам" (Собрание законодательства Российской Федерации, 2012, N 50, ст. 6953) приказываю:</w:t>
      </w:r>
    </w:p>
    <w:p w:rsidR="00EE1E18" w:rsidRDefault="00EE1E18">
      <w:pPr>
        <w:pStyle w:val="ConsPlusNormal"/>
        <w:spacing w:before="220"/>
        <w:ind w:firstLine="540"/>
        <w:jc w:val="both"/>
      </w:pPr>
      <w:r>
        <w:t xml:space="preserve">Утвердить прилагаемый </w:t>
      </w:r>
      <w:hyperlink w:anchor="P44">
        <w:r>
          <w:rPr>
            <w:color w:val="0000FF"/>
          </w:rPr>
          <w:t>Порядок</w:t>
        </w:r>
      </w:hyperlink>
      <w:r>
        <w:t xml:space="preserve"> принятия решения об осуществлении </w:t>
      </w:r>
      <w:proofErr w:type="gramStart"/>
      <w:r>
        <w:t>контроля за</w:t>
      </w:r>
      <w:proofErr w:type="gramEnd"/>
      <w:r>
        <w:t xml:space="preserve"> расходами федеральных государственных гражданских служащих центрального аппарата Федерального казначейства, территориальных органов Федерального казначейства и работников федерального казенного учреждения "Центр по обеспечению деятельности Казначейства России", а также за расходами их супруг (супругов) и несовершеннолетних детей.</w:t>
      </w:r>
    </w:p>
    <w:p w:rsidR="00EE1E18" w:rsidRDefault="00EE1E18">
      <w:pPr>
        <w:pStyle w:val="ConsPlusNormal"/>
        <w:jc w:val="both"/>
      </w:pPr>
    </w:p>
    <w:p w:rsidR="00EE1E18" w:rsidRDefault="00EE1E18">
      <w:pPr>
        <w:pStyle w:val="ConsPlusNormal"/>
        <w:jc w:val="right"/>
      </w:pPr>
      <w:r>
        <w:t>Руководитель</w:t>
      </w:r>
    </w:p>
    <w:p w:rsidR="00EE1E18" w:rsidRDefault="00EE1E18">
      <w:pPr>
        <w:pStyle w:val="ConsPlusNormal"/>
        <w:jc w:val="right"/>
      </w:pPr>
      <w:r>
        <w:t>Р.Е.АРТЮХИН</w:t>
      </w:r>
    </w:p>
    <w:p w:rsidR="00EE1E18" w:rsidRDefault="00EE1E18">
      <w:pPr>
        <w:pStyle w:val="ConsPlusNormal"/>
        <w:jc w:val="both"/>
      </w:pPr>
    </w:p>
    <w:p w:rsidR="00EE1E18" w:rsidRDefault="00EE1E18">
      <w:pPr>
        <w:pStyle w:val="ConsPlusNormal"/>
        <w:jc w:val="right"/>
      </w:pPr>
      <w:r>
        <w:t>Согласовано</w:t>
      </w:r>
    </w:p>
    <w:p w:rsidR="00EE1E18" w:rsidRDefault="00EE1E18">
      <w:pPr>
        <w:pStyle w:val="ConsPlusNormal"/>
        <w:jc w:val="right"/>
      </w:pPr>
      <w:r>
        <w:t>Министр финансов</w:t>
      </w:r>
    </w:p>
    <w:p w:rsidR="00EE1E18" w:rsidRDefault="00EE1E18">
      <w:pPr>
        <w:pStyle w:val="ConsPlusNormal"/>
        <w:jc w:val="right"/>
      </w:pPr>
      <w:r>
        <w:t>Российской Федерации</w:t>
      </w:r>
    </w:p>
    <w:p w:rsidR="00EE1E18" w:rsidRDefault="00EE1E18">
      <w:pPr>
        <w:pStyle w:val="ConsPlusNormal"/>
        <w:jc w:val="right"/>
      </w:pPr>
      <w:r>
        <w:t>А.Г.СИЛУАНОВ</w:t>
      </w:r>
    </w:p>
    <w:p w:rsidR="00EE1E18" w:rsidRDefault="00EE1E18">
      <w:pPr>
        <w:pStyle w:val="ConsPlusNormal"/>
        <w:jc w:val="right"/>
      </w:pPr>
      <w:r>
        <w:t>16.11.2017</w:t>
      </w:r>
    </w:p>
    <w:p w:rsidR="00EE1E18" w:rsidRDefault="00EE1E18">
      <w:pPr>
        <w:pStyle w:val="ConsPlusNormal"/>
        <w:jc w:val="both"/>
      </w:pPr>
    </w:p>
    <w:p w:rsidR="00EE1E18" w:rsidRDefault="00EE1E18">
      <w:pPr>
        <w:pStyle w:val="ConsPlusNormal"/>
        <w:jc w:val="both"/>
      </w:pPr>
    </w:p>
    <w:p w:rsidR="00EE1E18" w:rsidRDefault="00EE1E18">
      <w:pPr>
        <w:pStyle w:val="ConsPlusNormal"/>
        <w:jc w:val="both"/>
      </w:pPr>
    </w:p>
    <w:p w:rsidR="00EE1E18" w:rsidRDefault="00EE1E18">
      <w:pPr>
        <w:pStyle w:val="ConsPlusNormal"/>
        <w:jc w:val="both"/>
      </w:pPr>
    </w:p>
    <w:p w:rsidR="00EE1E18" w:rsidRDefault="00EE1E18">
      <w:pPr>
        <w:pStyle w:val="ConsPlusNormal"/>
        <w:jc w:val="both"/>
      </w:pPr>
    </w:p>
    <w:p w:rsidR="00EE1E18" w:rsidRDefault="00EE1E18">
      <w:pPr>
        <w:pStyle w:val="ConsPlusNormal"/>
        <w:jc w:val="right"/>
        <w:outlineLvl w:val="0"/>
      </w:pPr>
      <w:r>
        <w:t>Утвержден</w:t>
      </w:r>
    </w:p>
    <w:p w:rsidR="00EE1E18" w:rsidRDefault="00EE1E18">
      <w:pPr>
        <w:pStyle w:val="ConsPlusNormal"/>
        <w:jc w:val="right"/>
      </w:pPr>
      <w:r>
        <w:t>приказом Федерального казначейства</w:t>
      </w:r>
    </w:p>
    <w:p w:rsidR="00EE1E18" w:rsidRDefault="00EE1E18">
      <w:pPr>
        <w:pStyle w:val="ConsPlusNormal"/>
        <w:jc w:val="right"/>
      </w:pPr>
      <w:r>
        <w:t>от 20 ноября 2017 г. N 30н</w:t>
      </w:r>
    </w:p>
    <w:p w:rsidR="00EE1E18" w:rsidRDefault="00EE1E18">
      <w:pPr>
        <w:pStyle w:val="ConsPlusNormal"/>
        <w:jc w:val="both"/>
      </w:pPr>
    </w:p>
    <w:p w:rsidR="00EE1E18" w:rsidRDefault="00EE1E18">
      <w:pPr>
        <w:pStyle w:val="ConsPlusTitle"/>
        <w:jc w:val="center"/>
      </w:pPr>
      <w:bookmarkStart w:id="1" w:name="P44"/>
      <w:bookmarkEnd w:id="1"/>
      <w:r>
        <w:t>ПОРЯДОК</w:t>
      </w:r>
    </w:p>
    <w:p w:rsidR="00EE1E18" w:rsidRDefault="00EE1E18">
      <w:pPr>
        <w:pStyle w:val="ConsPlusTitle"/>
        <w:jc w:val="center"/>
      </w:pPr>
      <w:r>
        <w:lastRenderedPageBreak/>
        <w:t>ПРИНЯТИЯ РЕШЕНИЯ ОБ ОСУЩЕСТВЛЕНИИ КОНТРОЛЯ</w:t>
      </w:r>
    </w:p>
    <w:p w:rsidR="00EE1E18" w:rsidRDefault="00EE1E18">
      <w:pPr>
        <w:pStyle w:val="ConsPlusTitle"/>
        <w:jc w:val="center"/>
      </w:pPr>
      <w:r>
        <w:t xml:space="preserve">ЗА РАСХОДАМИ </w:t>
      </w:r>
      <w:proofErr w:type="gramStart"/>
      <w:r>
        <w:t>ФЕДЕРАЛЬНЫХ</w:t>
      </w:r>
      <w:proofErr w:type="gramEnd"/>
      <w:r>
        <w:t xml:space="preserve"> ГОСУДАРСТВЕННЫХ ГРАЖДАНСКИХ</w:t>
      </w:r>
    </w:p>
    <w:p w:rsidR="00EE1E18" w:rsidRDefault="00EE1E18">
      <w:pPr>
        <w:pStyle w:val="ConsPlusTitle"/>
        <w:jc w:val="center"/>
      </w:pPr>
      <w:r>
        <w:t>СЛУЖАЩИХ ЦЕНТРАЛЬНОГО АППАРАТА ФЕДЕРАЛЬНОГО КАЗНАЧЕЙСТВА,</w:t>
      </w:r>
    </w:p>
    <w:p w:rsidR="00EE1E18" w:rsidRDefault="00EE1E18">
      <w:pPr>
        <w:pStyle w:val="ConsPlusTitle"/>
        <w:jc w:val="center"/>
      </w:pPr>
      <w:r>
        <w:t>ТЕРРИТОРИАЛЬНЫХ ОРГАНОВ ФЕДЕРАЛЬНОГО КАЗНАЧЕЙСТВА</w:t>
      </w:r>
    </w:p>
    <w:p w:rsidR="00EE1E18" w:rsidRDefault="00EE1E18">
      <w:pPr>
        <w:pStyle w:val="ConsPlusTitle"/>
        <w:jc w:val="center"/>
      </w:pPr>
      <w:r>
        <w:t>И РАБОТНИКОВ ФЕДЕРАЛЬНОГО КАЗЕННОГО УЧРЕЖДЕНИЯ "ЦЕНТР</w:t>
      </w:r>
    </w:p>
    <w:p w:rsidR="00EE1E18" w:rsidRDefault="00EE1E18">
      <w:pPr>
        <w:pStyle w:val="ConsPlusTitle"/>
        <w:jc w:val="center"/>
      </w:pPr>
      <w:r>
        <w:t>ПО ОБЕСПЕЧЕНИЮ ДЕЯТЕЛЬНОСТИ КАЗНАЧЕЙСТВА РОССИИ",</w:t>
      </w:r>
    </w:p>
    <w:p w:rsidR="00EE1E18" w:rsidRDefault="00EE1E18">
      <w:pPr>
        <w:pStyle w:val="ConsPlusTitle"/>
        <w:jc w:val="center"/>
      </w:pPr>
      <w:r>
        <w:t>А ТАКЖЕ ЗА РАСХОДАМИ ИХ СУПРУГ (СУПРУГОВ)</w:t>
      </w:r>
    </w:p>
    <w:p w:rsidR="00EE1E18" w:rsidRDefault="00EE1E18">
      <w:pPr>
        <w:pStyle w:val="ConsPlusTitle"/>
        <w:jc w:val="center"/>
      </w:pPr>
      <w:r>
        <w:t>И НЕСОВЕРШЕННОЛЕТНИХ ДЕТЕЙ</w:t>
      </w:r>
    </w:p>
    <w:p w:rsidR="00EE1E18" w:rsidRDefault="00EE1E18">
      <w:pPr>
        <w:pStyle w:val="ConsPlusNormal"/>
        <w:spacing w:after="1"/>
      </w:pPr>
    </w:p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60"/>
        <w:gridCol w:w="113"/>
        <w:gridCol w:w="9069"/>
        <w:gridCol w:w="113"/>
      </w:tblGrid>
      <w:tr w:rsidR="00EE1E18">
        <w:tblPrEx>
          <w:tblCellMar>
            <w:top w:w="0" w:type="dxa"/>
            <w:bottom w:w="0" w:type="dxa"/>
          </w:tblCellMar>
        </w:tblPrEx>
        <w:tc>
          <w:tcPr>
            <w:tcW w:w="60" w:type="dxa"/>
            <w:tcBorders>
              <w:top w:val="nil"/>
              <w:left w:val="nil"/>
              <w:bottom w:val="nil"/>
              <w:right w:val="nil"/>
            </w:tcBorders>
            <w:shd w:val="clear" w:color="auto" w:fill="CED3F1"/>
            <w:tcMar>
              <w:top w:w="0" w:type="dxa"/>
              <w:left w:w="0" w:type="dxa"/>
              <w:bottom w:w="0" w:type="dxa"/>
              <w:right w:w="0" w:type="dxa"/>
            </w:tcMar>
          </w:tcPr>
          <w:p w:rsidR="00EE1E18" w:rsidRDefault="00EE1E18">
            <w:pPr>
              <w:pStyle w:val="ConsPlusNormal"/>
            </w:pP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E1E18" w:rsidRDefault="00EE1E18">
            <w:pPr>
              <w:pStyle w:val="ConsPlusNormal"/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113" w:type="dxa"/>
              <w:left w:w="0" w:type="dxa"/>
              <w:bottom w:w="113" w:type="dxa"/>
              <w:right w:w="0" w:type="dxa"/>
            </w:tcMar>
          </w:tcPr>
          <w:p w:rsidR="00EE1E18" w:rsidRDefault="00EE1E18">
            <w:pPr>
              <w:pStyle w:val="ConsPlusNormal"/>
              <w:jc w:val="center"/>
            </w:pPr>
            <w:r>
              <w:rPr>
                <w:color w:val="392C69"/>
              </w:rPr>
              <w:t>Список изменяющих документов</w:t>
            </w:r>
          </w:p>
          <w:p w:rsidR="00EE1E18" w:rsidRDefault="00EE1E18">
            <w:pPr>
              <w:pStyle w:val="ConsPlusNormal"/>
              <w:jc w:val="center"/>
            </w:pPr>
            <w:proofErr w:type="gramStart"/>
            <w:r>
              <w:rPr>
                <w:color w:val="392C69"/>
              </w:rPr>
              <w:t xml:space="preserve">(в ред. Приказов Казначейства России от 06.08.2018 </w:t>
            </w:r>
            <w:hyperlink r:id="rId8">
              <w:r>
                <w:rPr>
                  <w:color w:val="0000FF"/>
                </w:rPr>
                <w:t>N 23н</w:t>
              </w:r>
            </w:hyperlink>
            <w:r>
              <w:rPr>
                <w:color w:val="392C69"/>
              </w:rPr>
              <w:t>,</w:t>
            </w:r>
            <w:proofErr w:type="gramEnd"/>
          </w:p>
          <w:p w:rsidR="00EE1E18" w:rsidRDefault="00EE1E18">
            <w:pPr>
              <w:pStyle w:val="ConsPlusNormal"/>
              <w:jc w:val="center"/>
            </w:pPr>
            <w:r>
              <w:rPr>
                <w:color w:val="392C69"/>
              </w:rPr>
              <w:t xml:space="preserve">от 27.11.2023 </w:t>
            </w:r>
            <w:hyperlink r:id="rId9">
              <w:r>
                <w:rPr>
                  <w:color w:val="0000FF"/>
                </w:rPr>
                <w:t>N 25н</w:t>
              </w:r>
            </w:hyperlink>
            <w:r>
              <w:rPr>
                <w:color w:val="392C69"/>
              </w:rPr>
              <w:t>)</w:t>
            </w:r>
          </w:p>
        </w:tc>
        <w:tc>
          <w:tcPr>
            <w:tcW w:w="113" w:type="dxa"/>
            <w:tcBorders>
              <w:top w:val="nil"/>
              <w:left w:val="nil"/>
              <w:bottom w:val="nil"/>
              <w:right w:val="nil"/>
            </w:tcBorders>
            <w:shd w:val="clear" w:color="auto" w:fill="F4F3F8"/>
            <w:tcMar>
              <w:top w:w="0" w:type="dxa"/>
              <w:left w:w="0" w:type="dxa"/>
              <w:bottom w:w="0" w:type="dxa"/>
              <w:right w:w="0" w:type="dxa"/>
            </w:tcMar>
          </w:tcPr>
          <w:p w:rsidR="00EE1E18" w:rsidRDefault="00EE1E18">
            <w:pPr>
              <w:pStyle w:val="ConsPlusNormal"/>
            </w:pPr>
          </w:p>
        </w:tc>
      </w:tr>
    </w:tbl>
    <w:p w:rsidR="00EE1E18" w:rsidRDefault="00EE1E18">
      <w:pPr>
        <w:pStyle w:val="ConsPlusNormal"/>
        <w:jc w:val="both"/>
      </w:pPr>
    </w:p>
    <w:p w:rsidR="00EE1E18" w:rsidRDefault="00EE1E18">
      <w:pPr>
        <w:pStyle w:val="ConsPlusNormal"/>
        <w:ind w:firstLine="540"/>
        <w:jc w:val="both"/>
      </w:pPr>
      <w:r>
        <w:t xml:space="preserve">1. </w:t>
      </w:r>
      <w:proofErr w:type="gramStart"/>
      <w:r>
        <w:t xml:space="preserve">Настоящий Порядок определяет процедуру принятия решения об осуществлении контроля за расходами федеральных государственных гражданских служащих центрального аппарата Федерального казначейства, территориальных органов Федерального казначейства (далее - гражданские служащие) и работников федерального казенного учреждения "Центр по обеспечению деятельности Казначейства России" (далее - работники), а также за расходами их супруг (супругов) и несовершеннолетних детей, представление сведений о которых предусмотрено </w:t>
      </w:r>
      <w:hyperlink r:id="rId10">
        <w:r>
          <w:rPr>
            <w:color w:val="0000FF"/>
          </w:rPr>
          <w:t>частью 1 статьи 3</w:t>
        </w:r>
      </w:hyperlink>
      <w:r>
        <w:t xml:space="preserve"> Федерального закона</w:t>
      </w:r>
      <w:proofErr w:type="gramEnd"/>
      <w:r>
        <w:t xml:space="preserve"> от 3 декабря 2012 г. N 230-ФЗ "О </w:t>
      </w:r>
      <w:proofErr w:type="gramStart"/>
      <w:r>
        <w:t>контроле за</w:t>
      </w:r>
      <w:proofErr w:type="gramEnd"/>
      <w:r>
        <w:t xml:space="preserve"> соответствием расходов лиц, замещающих государственные должности, и иных лиц их доходам" (Собрание законодательства Российской Федерации, 2012, N 50, ст. 6953; 2014, N 52, ст. 7542) (далее - Федеральный закон от 3 декабря 2012 г. N 230-ФЗ).</w:t>
      </w:r>
    </w:p>
    <w:p w:rsidR="00EE1E18" w:rsidRDefault="00EE1E18">
      <w:pPr>
        <w:pStyle w:val="ConsPlusNormal"/>
        <w:spacing w:before="220"/>
        <w:ind w:firstLine="540"/>
        <w:jc w:val="both"/>
      </w:pPr>
      <w:r>
        <w:t xml:space="preserve">2. Решение об осуществлении </w:t>
      </w:r>
      <w:proofErr w:type="gramStart"/>
      <w:r>
        <w:t>контроля за</w:t>
      </w:r>
      <w:proofErr w:type="gramEnd"/>
      <w:r>
        <w:t xml:space="preserve"> расходами гражданских служащих (за исключением гражданских служащих, замещающих должности, назначение на которые и освобождение от которых осуществляется Правительством Российской Федерации или Министром финансов Российской Федерации) и работников, а также за расходами их супруг (супругов) и несовершеннолетних детей (далее - контроль за расходами) принимается:</w:t>
      </w:r>
    </w:p>
    <w:p w:rsidR="00EE1E18" w:rsidRDefault="00EE1E18">
      <w:pPr>
        <w:pStyle w:val="ConsPlusNormal"/>
        <w:spacing w:before="220"/>
        <w:ind w:firstLine="540"/>
        <w:jc w:val="both"/>
      </w:pPr>
      <w:r>
        <w:t>а) руководителем Федерального казначейства (либо уполномоченным заместителем руководителя Федерального казначейства) в отношении:</w:t>
      </w:r>
    </w:p>
    <w:p w:rsidR="00EE1E18" w:rsidRDefault="00EE1E18">
      <w:pPr>
        <w:pStyle w:val="ConsPlusNormal"/>
        <w:spacing w:before="220"/>
        <w:ind w:firstLine="540"/>
        <w:jc w:val="both"/>
      </w:pPr>
      <w:proofErr w:type="gramStart"/>
      <w:r>
        <w:t xml:space="preserve">гражданских служащих, назначаемых на должность руководителем Федерального казначейства и замещающих должности, предусмотренные </w:t>
      </w:r>
      <w:hyperlink r:id="rId11">
        <w:r>
          <w:rPr>
            <w:color w:val="0000FF"/>
          </w:rPr>
          <w:t>Перечнем</w:t>
        </w:r>
      </w:hyperlink>
      <w:r>
        <w:t xml:space="preserve"> должностей федеральной государственной гражданской службы в центральном аппарате Федерального казначейства и его территориальных органах, при замещении которых федеральные государственные гражданские служащие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</w:t>
      </w:r>
      <w:proofErr w:type="gramEnd"/>
      <w:r>
        <w:t>) и несовершеннолетних детей, утвержденным приказом Федерального казначейства от 24 декабря 2021 г. N 47н (зарегистрирован Министерством юстиции Российской Федерации 9 февраля 2022 г., регистрационный N 67211) (далее - Перечень должностей, утвержденный приказом N 47н);</w:t>
      </w:r>
    </w:p>
    <w:p w:rsidR="00EE1E18" w:rsidRDefault="00EE1E18">
      <w:pPr>
        <w:pStyle w:val="ConsPlusNormal"/>
        <w:jc w:val="both"/>
      </w:pPr>
      <w:r>
        <w:t xml:space="preserve">(в ред. </w:t>
      </w:r>
      <w:hyperlink r:id="rId12">
        <w:r>
          <w:rPr>
            <w:color w:val="0000FF"/>
          </w:rPr>
          <w:t>Приказа</w:t>
        </w:r>
      </w:hyperlink>
      <w:r>
        <w:t xml:space="preserve"> Казначейства России от 27.11.2023 N 25н)</w:t>
      </w:r>
    </w:p>
    <w:p w:rsidR="00EE1E18" w:rsidRDefault="00EE1E18">
      <w:pPr>
        <w:pStyle w:val="ConsPlusNormal"/>
        <w:spacing w:before="220"/>
        <w:ind w:firstLine="540"/>
        <w:jc w:val="both"/>
      </w:pPr>
      <w:r>
        <w:t>заместителей руководителей территориальных органов Федерального казначейства;</w:t>
      </w:r>
    </w:p>
    <w:p w:rsidR="00EE1E18" w:rsidRDefault="00EE1E18">
      <w:pPr>
        <w:pStyle w:val="ConsPlusNormal"/>
        <w:spacing w:before="220"/>
        <w:ind w:firstLine="540"/>
        <w:jc w:val="both"/>
      </w:pPr>
      <w:proofErr w:type="gramStart"/>
      <w:r>
        <w:t xml:space="preserve">работников, замещающих должности, предусмотренные </w:t>
      </w:r>
      <w:hyperlink r:id="rId13">
        <w:r>
          <w:rPr>
            <w:color w:val="0000FF"/>
          </w:rPr>
          <w:t>Перечнем</w:t>
        </w:r>
      </w:hyperlink>
      <w:r>
        <w:t xml:space="preserve"> должностей в Федеральном казенном учреждении "Центр по обеспечению деятельности Казначейства России", при назначении на которые граждане и при замещении которых работники обязаны представлять сведения о своих доходах, об имуществе и обязательствах имущественного характера, а также сведения о доходах, об имуществе и обязательствах имущественного характера своих супруги (супруга) и несовершеннолетних детей, утвержденным приказом Федерального казначейства от</w:t>
      </w:r>
      <w:proofErr w:type="gramEnd"/>
      <w:r>
        <w:t xml:space="preserve"> 18 ноября 2021 г. N 32н (зарегистрирован Министерством юстиции Российской Федерации 24 </w:t>
      </w:r>
      <w:r>
        <w:lastRenderedPageBreak/>
        <w:t>декабря 2021 г., регистрационный N 66536);</w:t>
      </w:r>
    </w:p>
    <w:p w:rsidR="00EE1E18" w:rsidRDefault="00EE1E18">
      <w:pPr>
        <w:pStyle w:val="ConsPlusNormal"/>
        <w:jc w:val="both"/>
      </w:pPr>
      <w:r>
        <w:t xml:space="preserve">(в ред. </w:t>
      </w:r>
      <w:hyperlink r:id="rId14">
        <w:r>
          <w:rPr>
            <w:color w:val="0000FF"/>
          </w:rPr>
          <w:t>Приказа</w:t>
        </w:r>
      </w:hyperlink>
      <w:r>
        <w:t xml:space="preserve"> Казначейства России от 27.11.2023 N 25н)</w:t>
      </w:r>
    </w:p>
    <w:p w:rsidR="00EE1E18" w:rsidRDefault="00EE1E18">
      <w:pPr>
        <w:pStyle w:val="ConsPlusNormal"/>
        <w:spacing w:before="220"/>
        <w:ind w:firstLine="540"/>
        <w:jc w:val="both"/>
      </w:pPr>
      <w:r>
        <w:t xml:space="preserve">б) руководителем территориального органа Федерального казначейства - в отношении гражданских служащих, замещающих должности в территориальном органе Федерального казначейства, предусмотренные </w:t>
      </w:r>
      <w:hyperlink r:id="rId15">
        <w:r>
          <w:rPr>
            <w:color w:val="0000FF"/>
          </w:rPr>
          <w:t>Перечнем</w:t>
        </w:r>
      </w:hyperlink>
      <w:r>
        <w:t xml:space="preserve"> должностей, утвержденным приказом N 47н, назначение на которые и освобождение от которых осуществляется руководителем соответствующего территориального органа Федерального казначейства.</w:t>
      </w:r>
    </w:p>
    <w:p w:rsidR="00EE1E18" w:rsidRDefault="00EE1E18">
      <w:pPr>
        <w:pStyle w:val="ConsPlusNormal"/>
        <w:jc w:val="both"/>
      </w:pPr>
      <w:r>
        <w:t xml:space="preserve">(в ред. </w:t>
      </w:r>
      <w:hyperlink r:id="rId16">
        <w:r>
          <w:rPr>
            <w:color w:val="0000FF"/>
          </w:rPr>
          <w:t>Приказа</w:t>
        </w:r>
      </w:hyperlink>
      <w:r>
        <w:t xml:space="preserve"> Казначейства России от 27.11.2023 N 25н)</w:t>
      </w:r>
    </w:p>
    <w:p w:rsidR="00EE1E18" w:rsidRDefault="00EE1E18">
      <w:pPr>
        <w:pStyle w:val="ConsPlusNormal"/>
        <w:spacing w:before="220"/>
        <w:ind w:firstLine="540"/>
        <w:jc w:val="both"/>
      </w:pPr>
      <w:r>
        <w:t xml:space="preserve">3. </w:t>
      </w:r>
      <w:proofErr w:type="gramStart"/>
      <w:r>
        <w:t xml:space="preserve">Решение об осуществлении контроля за расходами принимается на основании докладной записки, подготовленной Отделом по профилактике коррупционных и иных правонарушений Управления внутреннего контроля и аудита Федерального казначейства, отделом государственной гражданской службы и кадров территориального органа Федерального казначейства (далее - отдел кадров территориального органа Федерального казначейства) по материалам, содержащим достаточную информацию, представленную в соответствии с </w:t>
      </w:r>
      <w:hyperlink r:id="rId17">
        <w:r>
          <w:rPr>
            <w:color w:val="0000FF"/>
          </w:rPr>
          <w:t>частью 1 статьи 4</w:t>
        </w:r>
      </w:hyperlink>
      <w:r>
        <w:t xml:space="preserve"> Федерального закона от 3</w:t>
      </w:r>
      <w:proofErr w:type="gramEnd"/>
      <w:r>
        <w:t xml:space="preserve"> </w:t>
      </w:r>
      <w:proofErr w:type="gramStart"/>
      <w:r>
        <w:t>декабря 2012 г. N 230-ФЗ, о том, что в течение календарного года, предшествующего году представления гражданским служащим (работником) сведений о своих доходах, расходах, об имуществе и обязательствах имущественного характера, а также сведений о доходах, расходах, об имуществе и обязательствах имущественного характера своих супруги (супруга) и несовершеннолетних детей (далее - отчетный период), гражданским служащим (работником), его супругой (супругом) и (или) несовершеннолетними детьми</w:t>
      </w:r>
      <w:proofErr w:type="gramEnd"/>
      <w:r>
        <w:t xml:space="preserve"> </w:t>
      </w:r>
      <w:proofErr w:type="gramStart"/>
      <w:r>
        <w:t>совершены сделки (совершена сделка) по приобретению земельного участка, другого объекта недвижимости, транспортного средства, ценных бумаг (долей участия, паев в уставных (складочных) капиталах организаций), цифровых финансовых активов, цифровой валюты на общую сумму, превышающую общий доход гражданского служащего (работника) и его супруги (супруга) за три последних года, предшествующих отчетному периоду.</w:t>
      </w:r>
      <w:proofErr w:type="gramEnd"/>
    </w:p>
    <w:p w:rsidR="00EE1E18" w:rsidRDefault="00EE1E18">
      <w:pPr>
        <w:pStyle w:val="ConsPlusNormal"/>
        <w:jc w:val="both"/>
      </w:pPr>
      <w:r>
        <w:t xml:space="preserve">(п. 3 в ред. </w:t>
      </w:r>
      <w:hyperlink r:id="rId18">
        <w:r>
          <w:rPr>
            <w:color w:val="0000FF"/>
          </w:rPr>
          <w:t>Приказа</w:t>
        </w:r>
      </w:hyperlink>
      <w:r>
        <w:t xml:space="preserve"> Казначейства России от 27.11.2023 N 25н)</w:t>
      </w:r>
    </w:p>
    <w:p w:rsidR="00EE1E18" w:rsidRDefault="00EE1E18">
      <w:pPr>
        <w:pStyle w:val="ConsPlusNormal"/>
        <w:spacing w:before="220"/>
        <w:ind w:firstLine="540"/>
        <w:jc w:val="both"/>
      </w:pPr>
      <w:r>
        <w:t xml:space="preserve">4. Решение об осуществлении </w:t>
      </w:r>
      <w:proofErr w:type="gramStart"/>
      <w:r>
        <w:t>контроля за</w:t>
      </w:r>
      <w:proofErr w:type="gramEnd"/>
      <w:r>
        <w:t xml:space="preserve"> расходами принимается отдельно в отношении каждого гражданского служащего (работника) и оформляется приказом Федерального казначейства (территориального органа Федерального казначейства).</w:t>
      </w:r>
    </w:p>
    <w:p w:rsidR="00EE1E18" w:rsidRDefault="00EE1E18">
      <w:pPr>
        <w:pStyle w:val="ConsPlusNormal"/>
        <w:spacing w:before="220"/>
        <w:ind w:firstLine="540"/>
        <w:jc w:val="both"/>
      </w:pPr>
      <w:r>
        <w:t xml:space="preserve">5. Результаты </w:t>
      </w:r>
      <w:proofErr w:type="gramStart"/>
      <w:r>
        <w:t>контроля за</w:t>
      </w:r>
      <w:proofErr w:type="gramEnd"/>
      <w:r>
        <w:t xml:space="preserve"> расходами представляются:</w:t>
      </w:r>
    </w:p>
    <w:p w:rsidR="00EE1E18" w:rsidRDefault="00EE1E18">
      <w:pPr>
        <w:pStyle w:val="ConsPlusNormal"/>
        <w:spacing w:before="220"/>
        <w:ind w:firstLine="540"/>
        <w:jc w:val="both"/>
      </w:pPr>
      <w:r>
        <w:t>а) руководителю Федерального казначейства (уполномоченному заместителю руководителя Федерального казначейства) начальником Управления внутреннего контроля и аудита Федерального казначейства;</w:t>
      </w:r>
    </w:p>
    <w:p w:rsidR="00EE1E18" w:rsidRDefault="00EE1E18">
      <w:pPr>
        <w:pStyle w:val="ConsPlusNormal"/>
        <w:jc w:val="both"/>
      </w:pPr>
      <w:r>
        <w:t xml:space="preserve">(в ред. </w:t>
      </w:r>
      <w:hyperlink r:id="rId19">
        <w:r>
          <w:rPr>
            <w:color w:val="0000FF"/>
          </w:rPr>
          <w:t>Приказа</w:t>
        </w:r>
      </w:hyperlink>
      <w:r>
        <w:t xml:space="preserve"> Казначейства России от 06.08.2018 N 23н)</w:t>
      </w:r>
    </w:p>
    <w:p w:rsidR="00EE1E18" w:rsidRDefault="00EE1E18">
      <w:pPr>
        <w:pStyle w:val="ConsPlusNormal"/>
        <w:spacing w:before="220"/>
        <w:ind w:firstLine="540"/>
        <w:jc w:val="both"/>
      </w:pPr>
      <w:r>
        <w:t>б) руководителю территориального органа Федерального казначейства начальником отдела кадров территориального органа Федерального казначейства.</w:t>
      </w:r>
    </w:p>
    <w:p w:rsidR="00EE1E18" w:rsidRDefault="00EE1E18">
      <w:pPr>
        <w:pStyle w:val="ConsPlusNormal"/>
        <w:jc w:val="both"/>
      </w:pPr>
    </w:p>
    <w:p w:rsidR="00EE1E18" w:rsidRDefault="00EE1E18">
      <w:pPr>
        <w:pStyle w:val="ConsPlusNormal"/>
        <w:jc w:val="both"/>
      </w:pPr>
    </w:p>
    <w:p w:rsidR="00EE1E18" w:rsidRDefault="00EE1E18">
      <w:pPr>
        <w:pStyle w:val="ConsPlusNormal"/>
        <w:pBdr>
          <w:bottom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04429F" w:rsidRDefault="00EE1E18"/>
    <w:sectPr w:rsidR="0004429F" w:rsidSect="009252E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Tahoma">
    <w:altName w:val="Times New Roman"/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1E18"/>
    <w:rsid w:val="00963A45"/>
    <w:rsid w:val="009A591E"/>
    <w:rsid w:val="00EE1E1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E1E1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EE1E1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EE1E1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EE1E1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  <w:style w:type="paragraph" w:customStyle="1" w:styleId="ConsPlusTitle">
    <w:name w:val="ConsPlusTitle"/>
    <w:rsid w:val="00EE1E18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b/>
      <w:lang w:eastAsia="ru-RU"/>
    </w:rPr>
  </w:style>
  <w:style w:type="paragraph" w:customStyle="1" w:styleId="ConsPlusTitlePage">
    <w:name w:val="ConsPlusTitlePage"/>
    <w:rsid w:val="00EE1E18"/>
    <w:pPr>
      <w:widowControl w:val="0"/>
      <w:autoSpaceDE w:val="0"/>
      <w:autoSpaceDN w:val="0"/>
      <w:spacing w:after="0" w:line="240" w:lineRule="auto"/>
    </w:pPr>
    <w:rPr>
      <w:rFonts w:ascii="Tahoma" w:eastAsiaTheme="minorEastAsia" w:hAnsi="Tahoma" w:cs="Tahoma"/>
      <w:sz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login.consultant.ru/link/?req=doc&amp;base=LAW&amp;n=305780&amp;dst=100007" TargetMode="External"/><Relationship Id="rId13" Type="http://schemas.openxmlformats.org/officeDocument/2006/relationships/hyperlink" Target="https://login.consultant.ru/link/?req=doc&amp;base=LAW&amp;n=404677&amp;dst=100012" TargetMode="External"/><Relationship Id="rId18" Type="http://schemas.openxmlformats.org/officeDocument/2006/relationships/hyperlink" Target="https://login.consultant.ru/link/?req=doc&amp;base=LAW&amp;n=467177&amp;dst=100031" TargetMode="External"/><Relationship Id="rId3" Type="http://schemas.openxmlformats.org/officeDocument/2006/relationships/settings" Target="settings.xml"/><Relationship Id="rId21" Type="http://schemas.openxmlformats.org/officeDocument/2006/relationships/theme" Target="theme/theme1.xml"/><Relationship Id="rId7" Type="http://schemas.openxmlformats.org/officeDocument/2006/relationships/hyperlink" Target="https://login.consultant.ru/link/?req=doc&amp;base=LAW&amp;n=442435&amp;dst=100050" TargetMode="External"/><Relationship Id="rId12" Type="http://schemas.openxmlformats.org/officeDocument/2006/relationships/hyperlink" Target="https://login.consultant.ru/link/?req=doc&amp;base=LAW&amp;n=467177&amp;dst=100026" TargetMode="External"/><Relationship Id="rId17" Type="http://schemas.openxmlformats.org/officeDocument/2006/relationships/hyperlink" Target="https://login.consultant.ru/link/?req=doc&amp;base=LAW&amp;n=442435&amp;dst=61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login.consultant.ru/link/?req=doc&amp;base=LAW&amp;n=467177&amp;dst=100030" TargetMode="External"/><Relationship Id="rId20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hyperlink" Target="https://login.consultant.ru/link/?req=doc&amp;base=LAW&amp;n=467177&amp;dst=100024" TargetMode="External"/><Relationship Id="rId11" Type="http://schemas.openxmlformats.org/officeDocument/2006/relationships/hyperlink" Target="https://login.consultant.ru/link/?req=doc&amp;base=LAW&amp;n=463857&amp;dst=100012" TargetMode="External"/><Relationship Id="rId5" Type="http://schemas.openxmlformats.org/officeDocument/2006/relationships/hyperlink" Target="https://login.consultant.ru/link/?req=doc&amp;base=LAW&amp;n=305780&amp;dst=100007" TargetMode="External"/><Relationship Id="rId15" Type="http://schemas.openxmlformats.org/officeDocument/2006/relationships/hyperlink" Target="https://login.consultant.ru/link/?req=doc&amp;base=LAW&amp;n=463857&amp;dst=100012" TargetMode="External"/><Relationship Id="rId10" Type="http://schemas.openxmlformats.org/officeDocument/2006/relationships/hyperlink" Target="https://login.consultant.ru/link/?req=doc&amp;base=LAW&amp;n=442435&amp;dst=100128" TargetMode="External"/><Relationship Id="rId19" Type="http://schemas.openxmlformats.org/officeDocument/2006/relationships/hyperlink" Target="https://login.consultant.ru/link/?req=doc&amp;base=LAW&amp;n=305780&amp;dst=100009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login.consultant.ru/link/?req=doc&amp;base=LAW&amp;n=467177&amp;dst=100024" TargetMode="External"/><Relationship Id="rId14" Type="http://schemas.openxmlformats.org/officeDocument/2006/relationships/hyperlink" Target="https://login.consultant.ru/link/?req=doc&amp;base=LAW&amp;n=467177&amp;dst=100028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1353</Words>
  <Characters>7716</Characters>
  <Application>Microsoft Office Word</Application>
  <DocSecurity>0</DocSecurity>
  <Lines>64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9051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Гадршина Татьяна Васильевна</dc:creator>
  <cp:lastModifiedBy>Гадршина Татьяна Васильевна</cp:lastModifiedBy>
  <cp:revision>1</cp:revision>
  <dcterms:created xsi:type="dcterms:W3CDTF">2024-12-11T12:56:00Z</dcterms:created>
  <dcterms:modified xsi:type="dcterms:W3CDTF">2024-12-11T12:57:00Z</dcterms:modified>
</cp:coreProperties>
</file>