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C49" w:rsidRDefault="00A90C49" w:rsidP="00A90C49">
      <w:pPr>
        <w:autoSpaceDE w:val="0"/>
        <w:autoSpaceDN w:val="0"/>
        <w:adjustRightInd w:val="0"/>
        <w:spacing w:line="240" w:lineRule="auto"/>
        <w:jc w:val="center"/>
        <w:rPr>
          <w:rFonts w:ascii="Arial" w:hAnsi="Arial" w:cs="Arial"/>
          <w:b/>
          <w:bCs/>
          <w:sz w:val="20"/>
          <w:szCs w:val="20"/>
        </w:rPr>
      </w:pPr>
      <w:r w:rsidRPr="00A90C49">
        <w:rPr>
          <w:rFonts w:ascii="Arial" w:hAnsi="Arial" w:cs="Arial"/>
          <w:b/>
          <w:bCs/>
          <w:sz w:val="20"/>
          <w:szCs w:val="20"/>
        </w:rPr>
        <w:t xml:space="preserve">РОССИЙСКАЯ ФЕДЕРАЦИЯ </w:t>
      </w:r>
    </w:p>
    <w:p w:rsidR="00A90C49" w:rsidRDefault="00A90C49" w:rsidP="00A90C49">
      <w:pPr>
        <w:autoSpaceDE w:val="0"/>
        <w:autoSpaceDN w:val="0"/>
        <w:adjustRightInd w:val="0"/>
        <w:spacing w:line="240" w:lineRule="auto"/>
        <w:jc w:val="center"/>
        <w:rPr>
          <w:rFonts w:ascii="Arial" w:hAnsi="Arial" w:cs="Arial"/>
          <w:b/>
          <w:bCs/>
          <w:sz w:val="20"/>
          <w:szCs w:val="20"/>
        </w:rPr>
      </w:pPr>
      <w:r w:rsidRPr="00A90C49">
        <w:rPr>
          <w:rFonts w:ascii="Arial" w:hAnsi="Arial" w:cs="Arial"/>
          <w:b/>
          <w:bCs/>
          <w:sz w:val="20"/>
          <w:szCs w:val="20"/>
        </w:rPr>
        <w:t xml:space="preserve">ФЕДЕРАЛЬНЫЙ ЗАКОН </w:t>
      </w:r>
    </w:p>
    <w:p w:rsidR="00A90C49" w:rsidRDefault="00A90C49" w:rsidP="00A90C49">
      <w:pPr>
        <w:autoSpaceDE w:val="0"/>
        <w:autoSpaceDN w:val="0"/>
        <w:adjustRightInd w:val="0"/>
        <w:spacing w:line="240" w:lineRule="auto"/>
        <w:jc w:val="center"/>
        <w:rPr>
          <w:rFonts w:ascii="Arial" w:hAnsi="Arial" w:cs="Arial"/>
          <w:b/>
          <w:bCs/>
          <w:sz w:val="20"/>
          <w:szCs w:val="20"/>
        </w:rPr>
      </w:pPr>
      <w:r w:rsidRPr="00A90C49">
        <w:rPr>
          <w:rFonts w:ascii="Arial" w:hAnsi="Arial" w:cs="Arial"/>
          <w:b/>
          <w:bCs/>
          <w:sz w:val="20"/>
          <w:szCs w:val="20"/>
        </w:rPr>
        <w:t xml:space="preserve">О ГОСУДАРСТВЕННОЙ ГРАЖДАНСКОЙ СЛУЖБЕ </w:t>
      </w:r>
    </w:p>
    <w:p w:rsidR="00A90C49" w:rsidRDefault="00A90C49" w:rsidP="00A90C49">
      <w:pPr>
        <w:autoSpaceDE w:val="0"/>
        <w:autoSpaceDN w:val="0"/>
        <w:adjustRightInd w:val="0"/>
        <w:spacing w:line="240" w:lineRule="auto"/>
        <w:jc w:val="center"/>
        <w:rPr>
          <w:rFonts w:ascii="Arial" w:hAnsi="Arial" w:cs="Arial"/>
          <w:b/>
          <w:bCs/>
          <w:sz w:val="20"/>
          <w:szCs w:val="20"/>
        </w:rPr>
      </w:pPr>
      <w:r w:rsidRPr="00A90C49">
        <w:rPr>
          <w:rFonts w:ascii="Arial" w:hAnsi="Arial" w:cs="Arial"/>
          <w:b/>
          <w:bCs/>
          <w:sz w:val="20"/>
          <w:szCs w:val="20"/>
        </w:rPr>
        <w:t>РОССИЙСКОЙ ФЕДЕРАЦИИ</w:t>
      </w:r>
    </w:p>
    <w:p w:rsidR="00A90C49" w:rsidRDefault="00A90C49" w:rsidP="00A90C49">
      <w:pPr>
        <w:autoSpaceDE w:val="0"/>
        <w:autoSpaceDN w:val="0"/>
        <w:adjustRightInd w:val="0"/>
        <w:spacing w:after="0" w:line="240" w:lineRule="auto"/>
        <w:ind w:firstLine="540"/>
        <w:jc w:val="both"/>
        <w:outlineLvl w:val="0"/>
        <w:rPr>
          <w:rFonts w:ascii="Calibri" w:hAnsi="Calibri" w:cs="Calibri"/>
        </w:rPr>
      </w:pP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proofErr w:type="gramStart"/>
      <w:r w:rsidRPr="00A90C49">
        <w:rPr>
          <w:rFonts w:ascii="Arial" w:hAnsi="Arial" w:cs="Arial"/>
          <w:b/>
          <w:sz w:val="20"/>
          <w:szCs w:val="20"/>
        </w:rPr>
        <w:t>Принят</w:t>
      </w:r>
      <w:proofErr w:type="gramEnd"/>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Государственной Думой</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7 июля 2004 года</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Одобрен</w:t>
      </w:r>
    </w:p>
    <w:p w:rsidR="00A90C49" w:rsidRPr="00A90C49" w:rsidRDefault="00A90C49" w:rsidP="00A90C49">
      <w:pPr>
        <w:autoSpaceDE w:val="0"/>
        <w:autoSpaceDN w:val="0"/>
        <w:adjustRightInd w:val="0"/>
        <w:spacing w:after="0" w:line="240" w:lineRule="auto"/>
        <w:jc w:val="right"/>
        <w:rPr>
          <w:rFonts w:ascii="Arial" w:hAnsi="Arial" w:cs="Arial"/>
          <w:b/>
          <w:sz w:val="20"/>
          <w:szCs w:val="20"/>
        </w:rPr>
      </w:pPr>
      <w:r w:rsidRPr="00A90C49">
        <w:rPr>
          <w:rFonts w:ascii="Arial" w:hAnsi="Arial" w:cs="Arial"/>
          <w:b/>
          <w:sz w:val="20"/>
          <w:szCs w:val="20"/>
        </w:rPr>
        <w:t>Советом Федерации</w:t>
      </w:r>
    </w:p>
    <w:p w:rsidR="00A90C49" w:rsidRPr="00A90C49" w:rsidRDefault="00A90C49" w:rsidP="00A90C49">
      <w:pPr>
        <w:autoSpaceDE w:val="0"/>
        <w:autoSpaceDN w:val="0"/>
        <w:adjustRightInd w:val="0"/>
        <w:spacing w:after="0" w:line="240" w:lineRule="auto"/>
        <w:jc w:val="right"/>
        <w:rPr>
          <w:rFonts w:ascii="Calibri" w:hAnsi="Calibri" w:cs="Calibri"/>
          <w:b/>
        </w:rPr>
      </w:pPr>
      <w:r w:rsidRPr="00A90C49">
        <w:rPr>
          <w:rFonts w:ascii="Arial" w:hAnsi="Arial" w:cs="Arial"/>
          <w:b/>
          <w:sz w:val="20"/>
          <w:szCs w:val="20"/>
        </w:rPr>
        <w:t>15 июля 2004 год</w:t>
      </w:r>
      <w:r w:rsidRPr="00A90C49">
        <w:rPr>
          <w:rFonts w:ascii="Calibri" w:hAnsi="Calibri" w:cs="Calibri"/>
          <w:b/>
        </w:rPr>
        <w:t>а</w:t>
      </w:r>
    </w:p>
    <w:p w:rsidR="00A90C49" w:rsidRPr="00A90C49" w:rsidRDefault="00A90C49" w:rsidP="00A90C49">
      <w:pPr>
        <w:autoSpaceDE w:val="0"/>
        <w:autoSpaceDN w:val="0"/>
        <w:adjustRightInd w:val="0"/>
        <w:spacing w:line="240" w:lineRule="auto"/>
        <w:jc w:val="center"/>
        <w:rPr>
          <w:rFonts w:ascii="Arial" w:hAnsi="Arial" w:cs="Arial"/>
          <w:b/>
          <w:bCs/>
          <w:sz w:val="20"/>
          <w:szCs w:val="20"/>
        </w:rPr>
      </w:pPr>
    </w:p>
    <w:p w:rsidR="00A90C49" w:rsidRDefault="00A90C49" w:rsidP="00A90C49"/>
    <w:p w:rsidR="00A90C49" w:rsidRPr="00A90C49" w:rsidRDefault="00A90C49" w:rsidP="00A90C49"/>
    <w:p w:rsidR="00A90C49" w:rsidRDefault="00A90C49" w:rsidP="00A90C49">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Глава 16. РАССМОТРЕНИЕ ИНДИВИДУАЛЬНЫХ СЛУЖЕБНЫХ СПОРОВ</w:t>
      </w:r>
    </w:p>
    <w:p w:rsidR="00A90C49" w:rsidRDefault="00A90C49" w:rsidP="00A90C49">
      <w:pPr>
        <w:autoSpaceDE w:val="0"/>
        <w:autoSpaceDN w:val="0"/>
        <w:adjustRightInd w:val="0"/>
        <w:spacing w:after="0" w:line="240" w:lineRule="auto"/>
        <w:ind w:firstLine="540"/>
        <w:jc w:val="both"/>
        <w:rPr>
          <w:rFonts w:ascii="Arial" w:hAnsi="Arial" w:cs="Arial"/>
          <w:sz w:val="20"/>
          <w:szCs w:val="20"/>
        </w:rPr>
      </w:pPr>
    </w:p>
    <w:p w:rsidR="009738C3" w:rsidRDefault="009738C3" w:rsidP="009738C3">
      <w:pPr>
        <w:autoSpaceDE w:val="0"/>
        <w:autoSpaceDN w:val="0"/>
        <w:adjustRightInd w:val="0"/>
        <w:spacing w:after="0" w:line="240" w:lineRule="auto"/>
        <w:ind w:firstLine="540"/>
        <w:jc w:val="both"/>
        <w:outlineLvl w:val="0"/>
        <w:rPr>
          <w:rFonts w:ascii="Arial" w:hAnsi="Arial" w:cs="Arial"/>
          <w:b/>
          <w:bCs/>
          <w:sz w:val="20"/>
          <w:szCs w:val="20"/>
        </w:rPr>
      </w:pPr>
    </w:p>
    <w:p w:rsidR="009738C3" w:rsidRPr="009738C3" w:rsidRDefault="009738C3" w:rsidP="009738C3">
      <w:pPr>
        <w:autoSpaceDE w:val="0"/>
        <w:autoSpaceDN w:val="0"/>
        <w:adjustRightInd w:val="0"/>
        <w:spacing w:after="0" w:line="240" w:lineRule="auto"/>
        <w:ind w:firstLine="540"/>
        <w:jc w:val="both"/>
        <w:outlineLvl w:val="0"/>
        <w:rPr>
          <w:rFonts w:ascii="Arial" w:hAnsi="Arial" w:cs="Arial"/>
          <w:bCs/>
          <w:sz w:val="20"/>
          <w:szCs w:val="20"/>
        </w:rPr>
      </w:pPr>
      <w:bookmarkStart w:id="0" w:name="_GoBack"/>
      <w:r w:rsidRPr="009738C3">
        <w:rPr>
          <w:rFonts w:ascii="Arial" w:hAnsi="Arial" w:cs="Arial"/>
          <w:bCs/>
          <w:sz w:val="20"/>
          <w:szCs w:val="20"/>
        </w:rPr>
        <w:t>Статья 69. Индивидуальный служебный спор</w:t>
      </w:r>
    </w:p>
    <w:p w:rsidR="009738C3" w:rsidRPr="009738C3" w:rsidRDefault="009738C3" w:rsidP="009738C3">
      <w:pPr>
        <w:autoSpaceDE w:val="0"/>
        <w:autoSpaceDN w:val="0"/>
        <w:adjustRightInd w:val="0"/>
        <w:spacing w:after="0" w:line="240" w:lineRule="auto"/>
        <w:ind w:firstLine="540"/>
        <w:jc w:val="both"/>
        <w:rPr>
          <w:rFonts w:ascii="Arial" w:hAnsi="Arial" w:cs="Arial"/>
          <w:bCs/>
          <w:sz w:val="20"/>
          <w:szCs w:val="20"/>
        </w:rPr>
      </w:pPr>
    </w:p>
    <w:p w:rsidR="009738C3" w:rsidRPr="009738C3" w:rsidRDefault="009738C3" w:rsidP="009738C3">
      <w:pPr>
        <w:autoSpaceDE w:val="0"/>
        <w:autoSpaceDN w:val="0"/>
        <w:adjustRightInd w:val="0"/>
        <w:spacing w:after="0" w:line="240" w:lineRule="auto"/>
        <w:ind w:firstLine="540"/>
        <w:jc w:val="both"/>
        <w:rPr>
          <w:rFonts w:ascii="Arial" w:hAnsi="Arial" w:cs="Arial"/>
          <w:bCs/>
          <w:sz w:val="20"/>
          <w:szCs w:val="20"/>
        </w:rPr>
      </w:pPr>
      <w:r w:rsidRPr="009738C3">
        <w:rPr>
          <w:rFonts w:ascii="Arial" w:hAnsi="Arial" w:cs="Arial"/>
          <w:bCs/>
          <w:sz w:val="20"/>
          <w:szCs w:val="20"/>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738C3" w:rsidRPr="009738C3" w:rsidRDefault="009738C3" w:rsidP="009738C3">
      <w:pPr>
        <w:autoSpaceDE w:val="0"/>
        <w:autoSpaceDN w:val="0"/>
        <w:adjustRightInd w:val="0"/>
        <w:spacing w:after="0" w:line="240" w:lineRule="auto"/>
        <w:ind w:firstLine="540"/>
        <w:jc w:val="both"/>
        <w:rPr>
          <w:rFonts w:ascii="Arial" w:hAnsi="Arial" w:cs="Arial"/>
          <w:bCs/>
          <w:sz w:val="20"/>
          <w:szCs w:val="20"/>
        </w:rPr>
      </w:pPr>
    </w:p>
    <w:p w:rsidR="009738C3" w:rsidRPr="009738C3" w:rsidRDefault="009738C3" w:rsidP="009738C3">
      <w:pPr>
        <w:autoSpaceDE w:val="0"/>
        <w:autoSpaceDN w:val="0"/>
        <w:adjustRightInd w:val="0"/>
        <w:spacing w:after="0" w:line="240" w:lineRule="auto"/>
        <w:ind w:firstLine="540"/>
        <w:jc w:val="both"/>
        <w:outlineLvl w:val="0"/>
        <w:rPr>
          <w:rFonts w:ascii="Arial" w:hAnsi="Arial" w:cs="Arial"/>
          <w:bCs/>
          <w:sz w:val="20"/>
          <w:szCs w:val="20"/>
        </w:rPr>
      </w:pPr>
      <w:r w:rsidRPr="009738C3">
        <w:rPr>
          <w:rFonts w:ascii="Arial" w:hAnsi="Arial" w:cs="Arial"/>
          <w:bCs/>
          <w:sz w:val="20"/>
          <w:szCs w:val="20"/>
        </w:rPr>
        <w:t>Статья 70. Органы по рассмотрению индивидуальных служебных споров</w:t>
      </w:r>
    </w:p>
    <w:p w:rsidR="009738C3" w:rsidRPr="009738C3" w:rsidRDefault="009738C3" w:rsidP="009738C3">
      <w:pPr>
        <w:autoSpaceDE w:val="0"/>
        <w:autoSpaceDN w:val="0"/>
        <w:adjustRightInd w:val="0"/>
        <w:spacing w:after="0" w:line="240" w:lineRule="auto"/>
        <w:ind w:firstLine="540"/>
        <w:jc w:val="both"/>
        <w:rPr>
          <w:rFonts w:ascii="Arial" w:hAnsi="Arial" w:cs="Arial"/>
          <w:bCs/>
          <w:sz w:val="20"/>
          <w:szCs w:val="20"/>
        </w:rPr>
      </w:pPr>
    </w:p>
    <w:p w:rsidR="009738C3" w:rsidRPr="009738C3" w:rsidRDefault="009738C3" w:rsidP="009738C3">
      <w:pPr>
        <w:autoSpaceDE w:val="0"/>
        <w:autoSpaceDN w:val="0"/>
        <w:adjustRightInd w:val="0"/>
        <w:spacing w:after="0" w:line="240" w:lineRule="auto"/>
        <w:ind w:firstLine="540"/>
        <w:jc w:val="both"/>
        <w:rPr>
          <w:rFonts w:ascii="Arial" w:hAnsi="Arial" w:cs="Arial"/>
          <w:bCs/>
          <w:sz w:val="20"/>
          <w:szCs w:val="20"/>
        </w:rPr>
      </w:pPr>
      <w:r w:rsidRPr="009738C3">
        <w:rPr>
          <w:rFonts w:ascii="Arial" w:hAnsi="Arial" w:cs="Arial"/>
          <w:bCs/>
          <w:sz w:val="20"/>
          <w:szCs w:val="20"/>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 комиссией государственного органа по служебным спорам;</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2) судом.</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5" w:history="1">
        <w:r w:rsidRPr="009738C3">
          <w:rPr>
            <w:rFonts w:ascii="Arial" w:hAnsi="Arial" w:cs="Arial"/>
            <w:bCs/>
            <w:color w:val="0000FF"/>
            <w:sz w:val="20"/>
            <w:szCs w:val="20"/>
          </w:rPr>
          <w:t>законодательством</w:t>
        </w:r>
      </w:hyperlink>
      <w:r w:rsidRPr="009738C3">
        <w:rPr>
          <w:rFonts w:ascii="Arial" w:hAnsi="Arial" w:cs="Arial"/>
          <w:bCs/>
          <w:sz w:val="20"/>
          <w:szCs w:val="20"/>
        </w:rPr>
        <w:t xml:space="preserve"> Российской Федерации.</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(часть 3 в ред. Федерального </w:t>
      </w:r>
      <w:hyperlink r:id="rId6"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4 в ред. Федерального </w:t>
      </w:r>
      <w:hyperlink r:id="rId7"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lastRenderedPageBreak/>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4.1 введена Федеральным </w:t>
      </w:r>
      <w:hyperlink r:id="rId8"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4.2 введена Федеральным </w:t>
      </w:r>
      <w:hyperlink r:id="rId9"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4.3 введена Федеральным </w:t>
      </w:r>
      <w:hyperlink r:id="rId10"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4.4 введена Федеральным </w:t>
      </w:r>
      <w:hyperlink r:id="rId11"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6. Комиссия по служебным спорам избирает из своего состава председателя и секретаря комиссии.</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bookmarkStart w:id="1" w:name="Par26"/>
      <w:bookmarkEnd w:id="1"/>
      <w:r w:rsidRPr="009738C3">
        <w:rPr>
          <w:rFonts w:ascii="Arial" w:hAnsi="Arial" w:cs="Arial"/>
          <w:bCs/>
          <w:sz w:val="20"/>
          <w:szCs w:val="20"/>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9. В случае пропуска по уважительным причинам срока, установленного </w:t>
      </w:r>
      <w:hyperlink w:anchor="Par26" w:history="1">
        <w:r w:rsidRPr="009738C3">
          <w:rPr>
            <w:rFonts w:ascii="Arial" w:hAnsi="Arial" w:cs="Arial"/>
            <w:bCs/>
            <w:color w:val="0000FF"/>
            <w:sz w:val="20"/>
            <w:szCs w:val="20"/>
          </w:rPr>
          <w:t>частью 8</w:t>
        </w:r>
      </w:hyperlink>
      <w:r w:rsidRPr="009738C3">
        <w:rPr>
          <w:rFonts w:ascii="Arial" w:hAnsi="Arial" w:cs="Arial"/>
          <w:bCs/>
          <w:sz w:val="20"/>
          <w:szCs w:val="20"/>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в</w:t>
      </w:r>
      <w:proofErr w:type="gramEnd"/>
      <w:r w:rsidRPr="009738C3">
        <w:rPr>
          <w:rFonts w:ascii="Arial" w:hAnsi="Arial" w:cs="Arial"/>
          <w:bCs/>
          <w:sz w:val="20"/>
          <w:szCs w:val="20"/>
        </w:rPr>
        <w:t xml:space="preserve"> ред. Федерального </w:t>
      </w:r>
      <w:hyperlink r:id="rId12"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 в ред. Федерального </w:t>
      </w:r>
      <w:hyperlink r:id="rId13"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11.1 введена Федеральным </w:t>
      </w:r>
      <w:hyperlink r:id="rId14"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11.2. </w:t>
      </w:r>
      <w:proofErr w:type="gramStart"/>
      <w:r w:rsidRPr="009738C3">
        <w:rPr>
          <w:rFonts w:ascii="Arial" w:hAnsi="Arial" w:cs="Arial"/>
          <w:bCs/>
          <w:sz w:val="20"/>
          <w:szCs w:val="20"/>
        </w:rPr>
        <w:t xml:space="preserve">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w:t>
      </w:r>
      <w:r w:rsidRPr="009738C3">
        <w:rPr>
          <w:rFonts w:ascii="Arial" w:hAnsi="Arial" w:cs="Arial"/>
          <w:bCs/>
          <w:sz w:val="20"/>
          <w:szCs w:val="20"/>
        </w:rPr>
        <w:lastRenderedPageBreak/>
        <w:t>не участвует в заседании комиссии по служебным спорам и принятии решения по данному</w:t>
      </w:r>
      <w:proofErr w:type="gramEnd"/>
      <w:r w:rsidRPr="009738C3">
        <w:rPr>
          <w:rFonts w:ascii="Arial" w:hAnsi="Arial" w:cs="Arial"/>
          <w:bCs/>
          <w:sz w:val="20"/>
          <w:szCs w:val="20"/>
        </w:rPr>
        <w:t xml:space="preserve"> служебному спору.</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(часть 11.2 введена Федеральным </w:t>
      </w:r>
      <w:hyperlink r:id="rId15"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proofErr w:type="gramStart"/>
      <w:r w:rsidRPr="009738C3">
        <w:rPr>
          <w:rFonts w:ascii="Arial" w:hAnsi="Arial" w:cs="Arial"/>
          <w:bCs/>
          <w:sz w:val="20"/>
          <w:szCs w:val="20"/>
        </w:rPr>
        <w:t>указанными</w:t>
      </w:r>
      <w:proofErr w:type="gramEnd"/>
      <w:r w:rsidRPr="009738C3">
        <w:rPr>
          <w:rFonts w:ascii="Arial" w:hAnsi="Arial" w:cs="Arial"/>
          <w:bCs/>
          <w:sz w:val="20"/>
          <w:szCs w:val="20"/>
        </w:rPr>
        <w:t xml:space="preserve">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w:t>
      </w:r>
      <w:proofErr w:type="gramStart"/>
      <w:r w:rsidRPr="009738C3">
        <w:rPr>
          <w:rFonts w:ascii="Arial" w:hAnsi="Arial" w:cs="Arial"/>
          <w:bCs/>
          <w:sz w:val="20"/>
          <w:szCs w:val="20"/>
        </w:rPr>
        <w:t>указанных</w:t>
      </w:r>
      <w:proofErr w:type="gramEnd"/>
      <w:r w:rsidRPr="009738C3">
        <w:rPr>
          <w:rFonts w:ascii="Arial" w:hAnsi="Arial" w:cs="Arial"/>
          <w:bCs/>
          <w:sz w:val="20"/>
          <w:szCs w:val="20"/>
        </w:rPr>
        <w:t xml:space="preserve">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(часть 11.3 введена Федеральным </w:t>
      </w:r>
      <w:hyperlink r:id="rId16"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w:t>
      </w:r>
      <w:proofErr w:type="gramStart"/>
      <w:r w:rsidRPr="009738C3">
        <w:rPr>
          <w:rFonts w:ascii="Arial" w:hAnsi="Arial" w:cs="Arial"/>
          <w:bCs/>
          <w:sz w:val="20"/>
          <w:szCs w:val="20"/>
        </w:rPr>
        <w:t xml:space="preserve">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ar26" w:history="1">
        <w:r w:rsidRPr="009738C3">
          <w:rPr>
            <w:rFonts w:ascii="Arial" w:hAnsi="Arial" w:cs="Arial"/>
            <w:bCs/>
            <w:color w:val="0000FF"/>
            <w:sz w:val="20"/>
            <w:szCs w:val="20"/>
          </w:rPr>
          <w:t>частью 8</w:t>
        </w:r>
      </w:hyperlink>
      <w:r w:rsidRPr="009738C3">
        <w:rPr>
          <w:rFonts w:ascii="Arial" w:hAnsi="Arial" w:cs="Arial"/>
          <w:bCs/>
          <w:sz w:val="20"/>
          <w:szCs w:val="20"/>
        </w:rPr>
        <w:t xml:space="preserve"> настоящей статьи.</w:t>
      </w:r>
      <w:proofErr w:type="gramEnd"/>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11.4 введена Федеральным </w:t>
      </w:r>
      <w:hyperlink r:id="rId17"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11.5. В случае</w:t>
      </w:r>
      <w:proofErr w:type="gramStart"/>
      <w:r w:rsidRPr="009738C3">
        <w:rPr>
          <w:rFonts w:ascii="Arial" w:hAnsi="Arial" w:cs="Arial"/>
          <w:bCs/>
          <w:sz w:val="20"/>
          <w:szCs w:val="20"/>
        </w:rPr>
        <w:t>,</w:t>
      </w:r>
      <w:proofErr w:type="gramEnd"/>
      <w:r w:rsidRPr="009738C3">
        <w:rPr>
          <w:rFonts w:ascii="Arial" w:hAnsi="Arial" w:cs="Arial"/>
          <w:bCs/>
          <w:sz w:val="20"/>
          <w:szCs w:val="20"/>
        </w:rPr>
        <w:t xml:space="preserve">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11.5 введена Федеральным </w:t>
      </w:r>
      <w:hyperlink r:id="rId18"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11.6 введена Федеральным </w:t>
      </w:r>
      <w:hyperlink r:id="rId19"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w:t>
      </w:r>
      <w:proofErr w:type="gramStart"/>
      <w:r w:rsidRPr="009738C3">
        <w:rPr>
          <w:rFonts w:ascii="Arial" w:hAnsi="Arial" w:cs="Arial"/>
          <w:bCs/>
          <w:sz w:val="20"/>
          <w:szCs w:val="20"/>
        </w:rPr>
        <w:t>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roofErr w:type="gramEnd"/>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ч</w:t>
      </w:r>
      <w:proofErr w:type="gramEnd"/>
      <w:r w:rsidRPr="009738C3">
        <w:rPr>
          <w:rFonts w:ascii="Arial" w:hAnsi="Arial" w:cs="Arial"/>
          <w:bCs/>
          <w:sz w:val="20"/>
          <w:szCs w:val="20"/>
        </w:rPr>
        <w:t xml:space="preserve">асть 11.7 введена Федеральным </w:t>
      </w:r>
      <w:hyperlink r:id="rId20" w:history="1">
        <w:r w:rsidRPr="009738C3">
          <w:rPr>
            <w:rFonts w:ascii="Arial" w:hAnsi="Arial" w:cs="Arial"/>
            <w:bCs/>
            <w:color w:val="0000FF"/>
            <w:sz w:val="20"/>
            <w:szCs w:val="20"/>
          </w:rPr>
          <w:t>законом</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13. </w:t>
      </w:r>
      <w:proofErr w:type="gramStart"/>
      <w:r w:rsidRPr="009738C3">
        <w:rPr>
          <w:rFonts w:ascii="Arial" w:hAnsi="Arial" w:cs="Arial"/>
          <w:bCs/>
          <w:sz w:val="20"/>
          <w:szCs w:val="20"/>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9738C3">
        <w:rPr>
          <w:rFonts w:ascii="Arial" w:hAnsi="Arial" w:cs="Arial"/>
          <w:bCs/>
          <w:sz w:val="20"/>
          <w:szCs w:val="20"/>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14. Непосредственно в судах рассматриваются служебные споры по письменным заявлениям:</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proofErr w:type="gramStart"/>
      <w:r w:rsidRPr="009738C3">
        <w:rPr>
          <w:rFonts w:ascii="Arial" w:hAnsi="Arial" w:cs="Arial"/>
          <w:bCs/>
          <w:sz w:val="20"/>
          <w:szCs w:val="20"/>
        </w:rP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w:t>
      </w:r>
      <w:r w:rsidRPr="009738C3">
        <w:rPr>
          <w:rFonts w:ascii="Arial" w:hAnsi="Arial" w:cs="Arial"/>
          <w:bCs/>
          <w:sz w:val="20"/>
          <w:szCs w:val="20"/>
        </w:rPr>
        <w:lastRenderedPageBreak/>
        <w:t>должность гражданской службы без согласия гражданского</w:t>
      </w:r>
      <w:proofErr w:type="gramEnd"/>
      <w:r w:rsidRPr="009738C3">
        <w:rPr>
          <w:rFonts w:ascii="Arial" w:hAnsi="Arial" w:cs="Arial"/>
          <w:bCs/>
          <w:sz w:val="20"/>
          <w:szCs w:val="20"/>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(в ред. Федерального </w:t>
      </w:r>
      <w:hyperlink r:id="rId21"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(в ред. Федерального </w:t>
      </w:r>
      <w:hyperlink r:id="rId22"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15. Непосредственно в судах рассматриваются также служебные споры:</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1) о неправомерном отказе в поступлении на гражданскую службу;</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2) по письменным заявлениям гражданских служащих, считающих, что они подверглись дискриминации.</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16. </w:t>
      </w:r>
      <w:proofErr w:type="gramStart"/>
      <w:r w:rsidRPr="009738C3">
        <w:rPr>
          <w:rFonts w:ascii="Arial" w:hAnsi="Arial" w:cs="Arial"/>
          <w:bCs/>
          <w:sz w:val="20"/>
          <w:szCs w:val="20"/>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w:t>
      </w:r>
      <w:proofErr w:type="gramEnd"/>
      <w:r w:rsidRPr="009738C3">
        <w:rPr>
          <w:rFonts w:ascii="Arial" w:hAnsi="Arial" w:cs="Arial"/>
          <w:bCs/>
          <w:sz w:val="20"/>
          <w:szCs w:val="20"/>
        </w:rPr>
        <w:t xml:space="preserve"> служащего денежной компенсации причиненного ему морального вреда. Размер этой компенсации определяется судом.</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w:t>
      </w:r>
      <w:proofErr w:type="gramStart"/>
      <w:r w:rsidRPr="009738C3">
        <w:rPr>
          <w:rFonts w:ascii="Arial" w:hAnsi="Arial" w:cs="Arial"/>
          <w:bCs/>
          <w:sz w:val="20"/>
          <w:szCs w:val="20"/>
        </w:rPr>
        <w:t>в</w:t>
      </w:r>
      <w:proofErr w:type="gramEnd"/>
      <w:r w:rsidRPr="009738C3">
        <w:rPr>
          <w:rFonts w:ascii="Arial" w:hAnsi="Arial" w:cs="Arial"/>
          <w:bCs/>
          <w:sz w:val="20"/>
          <w:szCs w:val="20"/>
        </w:rPr>
        <w:t xml:space="preserve"> ред. Федерального </w:t>
      </w:r>
      <w:hyperlink r:id="rId23"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p w:rsidR="009738C3" w:rsidRPr="009738C3" w:rsidRDefault="009738C3" w:rsidP="009738C3">
      <w:pPr>
        <w:autoSpaceDE w:val="0"/>
        <w:autoSpaceDN w:val="0"/>
        <w:adjustRightInd w:val="0"/>
        <w:spacing w:before="200" w:after="0" w:line="240" w:lineRule="auto"/>
        <w:ind w:firstLine="540"/>
        <w:jc w:val="both"/>
        <w:rPr>
          <w:rFonts w:ascii="Arial" w:hAnsi="Arial" w:cs="Arial"/>
          <w:bCs/>
          <w:sz w:val="20"/>
          <w:szCs w:val="20"/>
        </w:rPr>
      </w:pPr>
      <w:r w:rsidRPr="009738C3">
        <w:rPr>
          <w:rFonts w:ascii="Arial" w:hAnsi="Arial" w:cs="Arial"/>
          <w:bCs/>
          <w:sz w:val="20"/>
          <w:szCs w:val="20"/>
        </w:rPr>
        <w:t xml:space="preserve">17. </w:t>
      </w:r>
      <w:proofErr w:type="gramStart"/>
      <w:r w:rsidRPr="009738C3">
        <w:rPr>
          <w:rFonts w:ascii="Arial" w:hAnsi="Arial" w:cs="Arial"/>
          <w:bCs/>
          <w:sz w:val="20"/>
          <w:szCs w:val="20"/>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9738C3">
        <w:rPr>
          <w:rFonts w:ascii="Arial" w:hAnsi="Arial" w:cs="Arial"/>
          <w:bCs/>
          <w:sz w:val="20"/>
          <w:szCs w:val="20"/>
        </w:rPr>
        <w:t xml:space="preserve">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9738C3" w:rsidRPr="009738C3" w:rsidRDefault="009738C3" w:rsidP="009738C3">
      <w:pPr>
        <w:autoSpaceDE w:val="0"/>
        <w:autoSpaceDN w:val="0"/>
        <w:adjustRightInd w:val="0"/>
        <w:spacing w:after="0" w:line="240" w:lineRule="auto"/>
        <w:jc w:val="both"/>
        <w:rPr>
          <w:rFonts w:ascii="Arial" w:hAnsi="Arial" w:cs="Arial"/>
          <w:bCs/>
          <w:sz w:val="20"/>
          <w:szCs w:val="20"/>
        </w:rPr>
      </w:pPr>
      <w:r w:rsidRPr="009738C3">
        <w:rPr>
          <w:rFonts w:ascii="Arial" w:hAnsi="Arial" w:cs="Arial"/>
          <w:bCs/>
          <w:sz w:val="20"/>
          <w:szCs w:val="20"/>
        </w:rPr>
        <w:t xml:space="preserve">(в ред. Федерального </w:t>
      </w:r>
      <w:hyperlink r:id="rId24" w:history="1">
        <w:r w:rsidRPr="009738C3">
          <w:rPr>
            <w:rFonts w:ascii="Arial" w:hAnsi="Arial" w:cs="Arial"/>
            <w:bCs/>
            <w:color w:val="0000FF"/>
            <w:sz w:val="20"/>
            <w:szCs w:val="20"/>
          </w:rPr>
          <w:t>закона</w:t>
        </w:r>
      </w:hyperlink>
      <w:r w:rsidRPr="009738C3">
        <w:rPr>
          <w:rFonts w:ascii="Arial" w:hAnsi="Arial" w:cs="Arial"/>
          <w:bCs/>
          <w:sz w:val="20"/>
          <w:szCs w:val="20"/>
        </w:rPr>
        <w:t xml:space="preserve"> от 20.07.2020 N 227-ФЗ)</w:t>
      </w:r>
    </w:p>
    <w:bookmarkEnd w:id="0"/>
    <w:p w:rsidR="00A947AE" w:rsidRPr="009738C3" w:rsidRDefault="00A947AE"/>
    <w:sectPr w:rsidR="00A947AE" w:rsidRPr="009738C3" w:rsidSect="00C46C6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7B6"/>
    <w:rsid w:val="009738C3"/>
    <w:rsid w:val="00A90C49"/>
    <w:rsid w:val="00A947AE"/>
    <w:rsid w:val="00F5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0C4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0C4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0C4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0C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7787&amp;dst=100013" TargetMode="External"/><Relationship Id="rId13" Type="http://schemas.openxmlformats.org/officeDocument/2006/relationships/hyperlink" Target="https://login.consultant.ru/link/?req=doc&amp;base=LAW&amp;n=357787&amp;dst=100019" TargetMode="External"/><Relationship Id="rId18" Type="http://schemas.openxmlformats.org/officeDocument/2006/relationships/hyperlink" Target="https://login.consultant.ru/link/?req=doc&amp;base=LAW&amp;n=357787&amp;dst=10002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357787&amp;dst=100030" TargetMode="External"/><Relationship Id="rId7" Type="http://schemas.openxmlformats.org/officeDocument/2006/relationships/hyperlink" Target="https://login.consultant.ru/link/?req=doc&amp;base=LAW&amp;n=357787&amp;dst=100011" TargetMode="External"/><Relationship Id="rId12" Type="http://schemas.openxmlformats.org/officeDocument/2006/relationships/hyperlink" Target="https://login.consultant.ru/link/?req=doc&amp;base=LAW&amp;n=357787&amp;dst=100018" TargetMode="External"/><Relationship Id="rId17" Type="http://schemas.openxmlformats.org/officeDocument/2006/relationships/hyperlink" Target="https://login.consultant.ru/link/?req=doc&amp;base=LAW&amp;n=357787&amp;dst=100025"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357787&amp;dst=100024" TargetMode="External"/><Relationship Id="rId20" Type="http://schemas.openxmlformats.org/officeDocument/2006/relationships/hyperlink" Target="https://login.consultant.ru/link/?req=doc&amp;base=LAW&amp;n=357787&amp;dst=100028" TargetMode="External"/><Relationship Id="rId1" Type="http://schemas.openxmlformats.org/officeDocument/2006/relationships/styles" Target="styles.xml"/><Relationship Id="rId6" Type="http://schemas.openxmlformats.org/officeDocument/2006/relationships/hyperlink" Target="https://login.consultant.ru/link/?req=doc&amp;base=LAW&amp;n=357787&amp;dst=100009" TargetMode="External"/><Relationship Id="rId11" Type="http://schemas.openxmlformats.org/officeDocument/2006/relationships/hyperlink" Target="https://login.consultant.ru/link/?req=doc&amp;base=LAW&amp;n=357787&amp;dst=100017" TargetMode="External"/><Relationship Id="rId24" Type="http://schemas.openxmlformats.org/officeDocument/2006/relationships/hyperlink" Target="https://login.consultant.ru/link/?req=doc&amp;base=LAW&amp;n=357787&amp;dst=100033" TargetMode="External"/><Relationship Id="rId5" Type="http://schemas.openxmlformats.org/officeDocument/2006/relationships/hyperlink" Target="https://login.consultant.ru/link/?req=doc&amp;base=LAW&amp;n=474034&amp;dst=100566" TargetMode="External"/><Relationship Id="rId15" Type="http://schemas.openxmlformats.org/officeDocument/2006/relationships/hyperlink" Target="https://login.consultant.ru/link/?req=doc&amp;base=LAW&amp;n=357787&amp;dst=100023" TargetMode="External"/><Relationship Id="rId23" Type="http://schemas.openxmlformats.org/officeDocument/2006/relationships/hyperlink" Target="https://login.consultant.ru/link/?req=doc&amp;base=LAW&amp;n=357787&amp;dst=100032" TargetMode="External"/><Relationship Id="rId10" Type="http://schemas.openxmlformats.org/officeDocument/2006/relationships/hyperlink" Target="https://login.consultant.ru/link/?req=doc&amp;base=LAW&amp;n=357787&amp;dst=100016" TargetMode="External"/><Relationship Id="rId19" Type="http://schemas.openxmlformats.org/officeDocument/2006/relationships/hyperlink" Target="https://login.consultant.ru/link/?req=doc&amp;base=LAW&amp;n=357787&amp;dst=10002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7787&amp;dst=100015" TargetMode="External"/><Relationship Id="rId14" Type="http://schemas.openxmlformats.org/officeDocument/2006/relationships/hyperlink" Target="https://login.consultant.ru/link/?req=doc&amp;base=LAW&amp;n=357787&amp;dst=100021" TargetMode="External"/><Relationship Id="rId22" Type="http://schemas.openxmlformats.org/officeDocument/2006/relationships/hyperlink" Target="https://login.consultant.ru/link/?req=doc&amp;base=LAW&amp;n=357787&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2202</Words>
  <Characters>12555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Туркина Алёна Павловна</dc:creator>
  <cp:keywords/>
  <dc:description/>
  <cp:lastModifiedBy>Воронова Анастасия Владимировна</cp:lastModifiedBy>
  <cp:revision>3</cp:revision>
  <cp:lastPrinted>2021-02-10T09:59:00Z</cp:lastPrinted>
  <dcterms:created xsi:type="dcterms:W3CDTF">2021-02-10T09:58:00Z</dcterms:created>
  <dcterms:modified xsi:type="dcterms:W3CDTF">2024-07-18T04:45:00Z</dcterms:modified>
</cp:coreProperties>
</file>